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57" w:rsidRPr="009113DD" w:rsidRDefault="00F54557" w:rsidP="00F54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3DD">
        <w:rPr>
          <w:rFonts w:ascii="Times New Roman" w:hAnsi="Times New Roman" w:cs="Times New Roman"/>
          <w:sz w:val="24"/>
          <w:szCs w:val="24"/>
        </w:rPr>
        <w:t xml:space="preserve">Tabela 1 – Resultado da Punção </w:t>
      </w:r>
      <w:proofErr w:type="spellStart"/>
      <w:r w:rsidRPr="009113DD">
        <w:rPr>
          <w:rFonts w:ascii="Times New Roman" w:hAnsi="Times New Roman" w:cs="Times New Roman"/>
          <w:sz w:val="24"/>
          <w:szCs w:val="24"/>
        </w:rPr>
        <w:t>Liquórica</w:t>
      </w:r>
      <w:proofErr w:type="spellEnd"/>
      <w:r w:rsidRPr="009113D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4557" w:rsidRPr="009113DD" w:rsidTr="009F1A14">
        <w:tc>
          <w:tcPr>
            <w:tcW w:w="8494" w:type="dxa"/>
            <w:gridSpan w:val="2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3DD">
              <w:rPr>
                <w:rFonts w:ascii="Times New Roman" w:hAnsi="Times New Roman" w:cs="Times New Roman"/>
                <w:sz w:val="24"/>
                <w:szCs w:val="24"/>
              </w:rPr>
              <w:t xml:space="preserve">LCR </w:t>
            </w:r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– Líquido Cefalorraquidiano</w:t>
            </w:r>
          </w:p>
        </w:tc>
      </w:tr>
      <w:tr w:rsidR="00F54557" w:rsidRPr="009113DD" w:rsidTr="009F1A14">
        <w:tc>
          <w:tcPr>
            <w:tcW w:w="4247" w:type="dxa"/>
            <w:vAlign w:val="center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</w:pPr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Células</w:t>
            </w:r>
          </w:p>
        </w:tc>
        <w:tc>
          <w:tcPr>
            <w:tcW w:w="4247" w:type="dxa"/>
            <w:vAlign w:val="center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</w:pPr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02 células/mm³</w:t>
            </w:r>
          </w:p>
        </w:tc>
      </w:tr>
      <w:tr w:rsidR="00F54557" w:rsidRPr="009113DD" w:rsidTr="009F1A14">
        <w:tc>
          <w:tcPr>
            <w:tcW w:w="4247" w:type="dxa"/>
            <w:vAlign w:val="center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</w:pPr>
            <w:proofErr w:type="spellStart"/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Protéina</w:t>
            </w:r>
            <w:proofErr w:type="spellEnd"/>
          </w:p>
        </w:tc>
        <w:tc>
          <w:tcPr>
            <w:tcW w:w="4247" w:type="dxa"/>
            <w:vAlign w:val="center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</w:pPr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141,4 mg/</w:t>
            </w:r>
            <w:proofErr w:type="spellStart"/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dL</w:t>
            </w:r>
            <w:proofErr w:type="spellEnd"/>
          </w:p>
        </w:tc>
      </w:tr>
      <w:tr w:rsidR="00F54557" w:rsidRPr="009113DD" w:rsidTr="009F1A14">
        <w:tc>
          <w:tcPr>
            <w:tcW w:w="4247" w:type="dxa"/>
            <w:vAlign w:val="center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</w:pPr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Glicose</w:t>
            </w:r>
          </w:p>
        </w:tc>
        <w:tc>
          <w:tcPr>
            <w:tcW w:w="4247" w:type="dxa"/>
            <w:vAlign w:val="center"/>
          </w:tcPr>
          <w:p w:rsidR="00F54557" w:rsidRPr="009113DD" w:rsidRDefault="00F54557" w:rsidP="009F1A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</w:pPr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41 mg/</w:t>
            </w:r>
            <w:proofErr w:type="spellStart"/>
            <w:r w:rsidRPr="009113DD">
              <w:rPr>
                <w:rFonts w:ascii="Times New Roman" w:eastAsia="Times New Roman" w:hAnsi="Times New Roman" w:cs="Times New Roman"/>
                <w:color w:val="2C2F34"/>
                <w:sz w:val="24"/>
                <w:szCs w:val="24"/>
                <w:lang w:eastAsia="pt-BR"/>
              </w:rPr>
              <w:t>dL</w:t>
            </w:r>
            <w:proofErr w:type="spellEnd"/>
          </w:p>
        </w:tc>
      </w:tr>
    </w:tbl>
    <w:p w:rsidR="00F54557" w:rsidRDefault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Pr="00F54557" w:rsidRDefault="00F54557" w:rsidP="00F54557"/>
    <w:p w:rsidR="00F54557" w:rsidRDefault="00F54557" w:rsidP="00F54557"/>
    <w:p w:rsidR="00797C20" w:rsidRPr="00F54557" w:rsidRDefault="00797C20" w:rsidP="00F54557">
      <w:pPr>
        <w:jc w:val="right"/>
      </w:pPr>
      <w:bookmarkStart w:id="0" w:name="_GoBack"/>
      <w:bookmarkEnd w:id="0"/>
    </w:p>
    <w:sectPr w:rsidR="00797C20" w:rsidRPr="00F54557" w:rsidSect="00F54557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68" w:rsidRDefault="00693868" w:rsidP="00F54557">
      <w:pPr>
        <w:spacing w:after="0" w:line="240" w:lineRule="auto"/>
      </w:pPr>
      <w:r>
        <w:separator/>
      </w:r>
    </w:p>
  </w:endnote>
  <w:endnote w:type="continuationSeparator" w:id="0">
    <w:p w:rsidR="00693868" w:rsidRDefault="00693868" w:rsidP="00F5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503414"/>
      <w:docPartObj>
        <w:docPartGallery w:val="Page Numbers (Bottom of Page)"/>
        <w:docPartUnique/>
      </w:docPartObj>
    </w:sdtPr>
    <w:sdtContent>
      <w:p w:rsidR="00F54557" w:rsidRDefault="00F545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4557" w:rsidRDefault="00F545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68" w:rsidRDefault="00693868" w:rsidP="00F54557">
      <w:pPr>
        <w:spacing w:after="0" w:line="240" w:lineRule="auto"/>
      </w:pPr>
      <w:r>
        <w:separator/>
      </w:r>
    </w:p>
  </w:footnote>
  <w:footnote w:type="continuationSeparator" w:id="0">
    <w:p w:rsidR="00693868" w:rsidRDefault="00693868" w:rsidP="00F54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57"/>
    <w:rsid w:val="00693868"/>
    <w:rsid w:val="00797C20"/>
    <w:rsid w:val="00F5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BA8C-AD59-4ADE-B7D9-443980D9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4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557"/>
  </w:style>
  <w:style w:type="paragraph" w:styleId="Rodap">
    <w:name w:val="footer"/>
    <w:basedOn w:val="Normal"/>
    <w:link w:val="RodapChar"/>
    <w:uiPriority w:val="99"/>
    <w:unhideWhenUsed/>
    <w:rsid w:val="00F54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2020-05-06T14:48:00Z</dcterms:created>
  <dcterms:modified xsi:type="dcterms:W3CDTF">2020-05-06T14:54:00Z</dcterms:modified>
</cp:coreProperties>
</file>