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9C87F6" w14:textId="54C5C6A2" w:rsidR="0070481F" w:rsidRPr="0070481F" w:rsidRDefault="0070481F" w:rsidP="0070481F">
      <w:pPr>
        <w:spacing w:after="0" w:line="360" w:lineRule="auto"/>
        <w:jc w:val="center"/>
        <w:rPr>
          <w:rFonts w:ascii="Times New Roman" w:hAnsi="Times New Roman" w:cs="Times New Roman"/>
          <w:b/>
          <w:bCs/>
          <w:sz w:val="24"/>
          <w:szCs w:val="24"/>
        </w:rPr>
      </w:pPr>
      <w:r w:rsidRPr="0070481F">
        <w:rPr>
          <w:rFonts w:ascii="Times New Roman" w:hAnsi="Times New Roman" w:cs="Times New Roman"/>
          <w:b/>
          <w:bCs/>
          <w:sz w:val="24"/>
          <w:szCs w:val="24"/>
        </w:rPr>
        <w:t>ILDIANE APARECIDA GONÇALVES</w:t>
      </w:r>
    </w:p>
    <w:p w14:paraId="42620673" w14:textId="4E770CC9" w:rsidR="0070481F" w:rsidRPr="0070481F" w:rsidRDefault="0070481F" w:rsidP="0070481F">
      <w:pPr>
        <w:spacing w:after="0" w:line="360" w:lineRule="auto"/>
        <w:jc w:val="center"/>
        <w:rPr>
          <w:rFonts w:ascii="Times New Roman" w:hAnsi="Times New Roman" w:cs="Times New Roman"/>
          <w:b/>
          <w:bCs/>
          <w:sz w:val="24"/>
          <w:szCs w:val="24"/>
        </w:rPr>
      </w:pPr>
      <w:r w:rsidRPr="0070481F">
        <w:rPr>
          <w:rFonts w:ascii="Times New Roman" w:hAnsi="Times New Roman" w:cs="Times New Roman"/>
          <w:b/>
          <w:bCs/>
          <w:sz w:val="24"/>
          <w:szCs w:val="24"/>
        </w:rPr>
        <w:t>LUISA CARVALHO VIEIRA</w:t>
      </w:r>
    </w:p>
    <w:p w14:paraId="48326365" w14:textId="2BE7CF0E" w:rsidR="0070481F" w:rsidRPr="0070481F" w:rsidRDefault="0070481F" w:rsidP="0070481F">
      <w:pPr>
        <w:spacing w:after="0" w:line="360" w:lineRule="auto"/>
        <w:jc w:val="center"/>
        <w:rPr>
          <w:rFonts w:ascii="Times New Roman" w:hAnsi="Times New Roman" w:cs="Times New Roman"/>
          <w:b/>
          <w:bCs/>
          <w:sz w:val="24"/>
          <w:szCs w:val="24"/>
        </w:rPr>
      </w:pPr>
      <w:r w:rsidRPr="0070481F">
        <w:rPr>
          <w:rFonts w:ascii="Times New Roman" w:hAnsi="Times New Roman" w:cs="Times New Roman"/>
          <w:b/>
          <w:bCs/>
          <w:sz w:val="24"/>
          <w:szCs w:val="24"/>
        </w:rPr>
        <w:t>RONAN PRUDENTE DE OLIVEIRA</w:t>
      </w:r>
    </w:p>
    <w:p w14:paraId="76FF24B9" w14:textId="2CDFA81B" w:rsidR="0070481F" w:rsidRPr="0070481F" w:rsidRDefault="0070481F" w:rsidP="0070481F">
      <w:pPr>
        <w:spacing w:after="0" w:line="360" w:lineRule="auto"/>
        <w:jc w:val="center"/>
        <w:rPr>
          <w:rFonts w:ascii="Times New Roman" w:hAnsi="Times New Roman" w:cs="Times New Roman"/>
          <w:b/>
          <w:bCs/>
          <w:sz w:val="24"/>
          <w:szCs w:val="24"/>
        </w:rPr>
      </w:pPr>
      <w:r w:rsidRPr="0070481F">
        <w:rPr>
          <w:rFonts w:ascii="Times New Roman" w:hAnsi="Times New Roman" w:cs="Times New Roman"/>
          <w:b/>
          <w:bCs/>
          <w:sz w:val="24"/>
          <w:szCs w:val="24"/>
        </w:rPr>
        <w:t>GISELE APARECIDA FÓFANO</w:t>
      </w:r>
    </w:p>
    <w:p w14:paraId="1B40E9AE" w14:textId="3C058DB2" w:rsidR="0070481F" w:rsidRPr="0070481F" w:rsidRDefault="0070481F" w:rsidP="0070481F">
      <w:pPr>
        <w:spacing w:after="0" w:line="360" w:lineRule="auto"/>
        <w:jc w:val="center"/>
        <w:rPr>
          <w:rFonts w:ascii="Times New Roman" w:hAnsi="Times New Roman" w:cs="Times New Roman"/>
          <w:b/>
          <w:bCs/>
          <w:sz w:val="24"/>
          <w:szCs w:val="24"/>
        </w:rPr>
      </w:pPr>
      <w:r w:rsidRPr="0070481F">
        <w:rPr>
          <w:rFonts w:ascii="Times New Roman" w:hAnsi="Times New Roman" w:cs="Times New Roman"/>
          <w:b/>
          <w:bCs/>
          <w:sz w:val="24"/>
          <w:szCs w:val="24"/>
        </w:rPr>
        <w:t>MÁRCIA APARECIDA DE OLIVEIRA</w:t>
      </w:r>
    </w:p>
    <w:p w14:paraId="453C61B2" w14:textId="387CD5B6" w:rsidR="0070481F" w:rsidRPr="0070481F" w:rsidRDefault="0070481F" w:rsidP="0070481F">
      <w:pPr>
        <w:spacing w:after="0" w:line="360" w:lineRule="auto"/>
        <w:jc w:val="center"/>
        <w:rPr>
          <w:rFonts w:ascii="Times New Roman" w:hAnsi="Times New Roman" w:cs="Times New Roman"/>
          <w:b/>
          <w:bCs/>
          <w:sz w:val="24"/>
          <w:szCs w:val="24"/>
        </w:rPr>
      </w:pPr>
    </w:p>
    <w:p w14:paraId="281F7E1C" w14:textId="5B35CD97" w:rsidR="0070481F" w:rsidRPr="0070481F" w:rsidRDefault="0070481F" w:rsidP="0070481F">
      <w:pPr>
        <w:spacing w:after="0" w:line="360" w:lineRule="auto"/>
        <w:jc w:val="center"/>
        <w:rPr>
          <w:rFonts w:ascii="Times New Roman" w:hAnsi="Times New Roman" w:cs="Times New Roman"/>
          <w:b/>
          <w:bCs/>
          <w:sz w:val="24"/>
          <w:szCs w:val="24"/>
        </w:rPr>
      </w:pPr>
    </w:p>
    <w:p w14:paraId="3A1CF665" w14:textId="042540AF" w:rsidR="0070481F" w:rsidRPr="0070481F" w:rsidRDefault="0070481F" w:rsidP="0070481F">
      <w:pPr>
        <w:spacing w:after="0" w:line="360" w:lineRule="auto"/>
        <w:jc w:val="center"/>
        <w:rPr>
          <w:rFonts w:ascii="Times New Roman" w:hAnsi="Times New Roman" w:cs="Times New Roman"/>
          <w:b/>
          <w:bCs/>
          <w:sz w:val="24"/>
          <w:szCs w:val="24"/>
        </w:rPr>
      </w:pPr>
    </w:p>
    <w:p w14:paraId="242F31B3" w14:textId="41925560" w:rsidR="0070481F" w:rsidRPr="0070481F" w:rsidRDefault="0070481F" w:rsidP="0070481F">
      <w:pPr>
        <w:spacing w:after="0" w:line="360" w:lineRule="auto"/>
        <w:jc w:val="center"/>
        <w:rPr>
          <w:rFonts w:ascii="Times New Roman" w:hAnsi="Times New Roman" w:cs="Times New Roman"/>
          <w:b/>
          <w:bCs/>
          <w:sz w:val="24"/>
          <w:szCs w:val="24"/>
        </w:rPr>
      </w:pPr>
    </w:p>
    <w:p w14:paraId="1BD367F7" w14:textId="6E38A4DF" w:rsidR="0070481F" w:rsidRDefault="0070481F" w:rsidP="0070481F">
      <w:pPr>
        <w:spacing w:after="0" w:line="360" w:lineRule="auto"/>
        <w:jc w:val="center"/>
        <w:rPr>
          <w:rFonts w:ascii="Times New Roman" w:hAnsi="Times New Roman" w:cs="Times New Roman"/>
          <w:b/>
          <w:bCs/>
          <w:sz w:val="24"/>
          <w:szCs w:val="24"/>
        </w:rPr>
      </w:pPr>
    </w:p>
    <w:p w14:paraId="0E1A0091" w14:textId="16947067" w:rsidR="0070481F" w:rsidRDefault="0070481F" w:rsidP="0070481F">
      <w:pPr>
        <w:spacing w:after="0" w:line="360" w:lineRule="auto"/>
        <w:jc w:val="center"/>
        <w:rPr>
          <w:rFonts w:ascii="Times New Roman" w:hAnsi="Times New Roman" w:cs="Times New Roman"/>
          <w:b/>
          <w:bCs/>
          <w:sz w:val="24"/>
          <w:szCs w:val="24"/>
        </w:rPr>
      </w:pPr>
    </w:p>
    <w:p w14:paraId="57A8DBF5" w14:textId="040B3D38" w:rsidR="0070481F" w:rsidRDefault="0070481F" w:rsidP="0070481F">
      <w:pPr>
        <w:spacing w:after="0" w:line="360" w:lineRule="auto"/>
        <w:jc w:val="center"/>
        <w:rPr>
          <w:rFonts w:ascii="Times New Roman" w:hAnsi="Times New Roman" w:cs="Times New Roman"/>
          <w:b/>
          <w:bCs/>
          <w:sz w:val="24"/>
          <w:szCs w:val="24"/>
        </w:rPr>
      </w:pPr>
    </w:p>
    <w:p w14:paraId="3E384072" w14:textId="77777777" w:rsidR="0070481F" w:rsidRPr="0070481F" w:rsidRDefault="0070481F" w:rsidP="0070481F">
      <w:pPr>
        <w:spacing w:after="0" w:line="360" w:lineRule="auto"/>
        <w:jc w:val="center"/>
        <w:rPr>
          <w:rFonts w:ascii="Times New Roman" w:hAnsi="Times New Roman" w:cs="Times New Roman"/>
          <w:b/>
          <w:bCs/>
          <w:sz w:val="24"/>
          <w:szCs w:val="24"/>
        </w:rPr>
      </w:pPr>
    </w:p>
    <w:p w14:paraId="240A0945" w14:textId="77777777" w:rsidR="0070481F" w:rsidRPr="0070481F" w:rsidRDefault="0070481F" w:rsidP="0070481F">
      <w:pPr>
        <w:spacing w:after="0" w:line="360" w:lineRule="auto"/>
        <w:jc w:val="center"/>
        <w:rPr>
          <w:rFonts w:ascii="Times New Roman" w:hAnsi="Times New Roman" w:cs="Times New Roman"/>
          <w:b/>
          <w:bCs/>
          <w:sz w:val="24"/>
          <w:szCs w:val="24"/>
        </w:rPr>
      </w:pPr>
    </w:p>
    <w:p w14:paraId="23E72862" w14:textId="77777777" w:rsidR="0070481F" w:rsidRPr="0070481F" w:rsidRDefault="0070481F" w:rsidP="0070481F">
      <w:pPr>
        <w:spacing w:after="0" w:line="360" w:lineRule="auto"/>
        <w:jc w:val="center"/>
        <w:rPr>
          <w:rFonts w:ascii="Times New Roman" w:hAnsi="Times New Roman" w:cs="Times New Roman"/>
          <w:b/>
          <w:bCs/>
          <w:sz w:val="24"/>
          <w:szCs w:val="24"/>
        </w:rPr>
      </w:pPr>
    </w:p>
    <w:p w14:paraId="030045DB" w14:textId="230E7A8F" w:rsidR="0070481F" w:rsidRDefault="0070481F" w:rsidP="0070481F">
      <w:pPr>
        <w:spacing w:after="0" w:line="360" w:lineRule="auto"/>
        <w:jc w:val="center"/>
        <w:rPr>
          <w:rFonts w:ascii="Times New Roman" w:hAnsi="Times New Roman" w:cs="Times New Roman"/>
          <w:b/>
          <w:bCs/>
          <w:sz w:val="24"/>
          <w:szCs w:val="24"/>
        </w:rPr>
      </w:pPr>
      <w:r w:rsidRPr="0070481F">
        <w:rPr>
          <w:rFonts w:ascii="Times New Roman" w:hAnsi="Times New Roman" w:cs="Times New Roman"/>
          <w:b/>
          <w:bCs/>
          <w:sz w:val="24"/>
          <w:szCs w:val="24"/>
        </w:rPr>
        <w:t>A COARCTAÇÃO DA AORTA NA SÍNDROME DE TURNER: UM RELATO DE CASO</w:t>
      </w:r>
    </w:p>
    <w:p w14:paraId="6B018DC8" w14:textId="2D987A8F" w:rsidR="00512A09" w:rsidRPr="00512A09" w:rsidRDefault="00512A09" w:rsidP="00512A09">
      <w:pPr>
        <w:spacing w:after="0" w:line="360" w:lineRule="auto"/>
        <w:jc w:val="center"/>
        <w:rPr>
          <w:rFonts w:ascii="Times New Roman" w:hAnsi="Times New Roman" w:cs="Times New Roman"/>
          <w:b/>
          <w:bCs/>
          <w:sz w:val="24"/>
          <w:szCs w:val="24"/>
        </w:rPr>
      </w:pPr>
      <w:r w:rsidRPr="00512A09">
        <w:rPr>
          <w:rFonts w:ascii="Times New Roman" w:hAnsi="Times New Roman" w:cs="Times New Roman"/>
          <w:b/>
          <w:bCs/>
          <w:sz w:val="24"/>
          <w:szCs w:val="24"/>
        </w:rPr>
        <w:t xml:space="preserve">AORTIC COARCTATION IN TURNER SYNDROME: </w:t>
      </w:r>
      <w:proofErr w:type="gramStart"/>
      <w:r w:rsidRPr="00512A09">
        <w:rPr>
          <w:rFonts w:ascii="Times New Roman" w:hAnsi="Times New Roman" w:cs="Times New Roman"/>
          <w:b/>
          <w:bCs/>
          <w:sz w:val="24"/>
          <w:szCs w:val="24"/>
        </w:rPr>
        <w:t>A CASE</w:t>
      </w:r>
      <w:proofErr w:type="gramEnd"/>
      <w:r w:rsidRPr="00512A09">
        <w:rPr>
          <w:rFonts w:ascii="Times New Roman" w:hAnsi="Times New Roman" w:cs="Times New Roman"/>
          <w:b/>
          <w:bCs/>
          <w:sz w:val="24"/>
          <w:szCs w:val="24"/>
        </w:rPr>
        <w:t xml:space="preserve"> REPORT</w:t>
      </w:r>
    </w:p>
    <w:p w14:paraId="4531DEC0" w14:textId="77777777" w:rsidR="0070481F" w:rsidRPr="0070481F" w:rsidRDefault="0070481F" w:rsidP="00512A09">
      <w:pPr>
        <w:spacing w:after="0" w:line="360" w:lineRule="auto"/>
        <w:jc w:val="right"/>
        <w:rPr>
          <w:rFonts w:ascii="Times New Roman" w:hAnsi="Times New Roman" w:cs="Times New Roman"/>
          <w:sz w:val="24"/>
          <w:szCs w:val="24"/>
        </w:rPr>
      </w:pPr>
      <w:r w:rsidRPr="0070481F">
        <w:rPr>
          <w:rFonts w:ascii="Times New Roman" w:hAnsi="Times New Roman" w:cs="Times New Roman"/>
          <w:sz w:val="24"/>
          <w:szCs w:val="24"/>
        </w:rPr>
        <w:t xml:space="preserve">Relato de caso apresentado para </w:t>
      </w:r>
    </w:p>
    <w:p w14:paraId="38B5F0E7" w14:textId="77777777" w:rsidR="0070481F" w:rsidRDefault="0070481F" w:rsidP="00512A09">
      <w:pPr>
        <w:spacing w:after="0" w:line="360" w:lineRule="auto"/>
        <w:jc w:val="right"/>
        <w:rPr>
          <w:rFonts w:ascii="Times New Roman" w:hAnsi="Times New Roman" w:cs="Times New Roman"/>
          <w:sz w:val="24"/>
          <w:szCs w:val="24"/>
        </w:rPr>
      </w:pPr>
      <w:proofErr w:type="gramStart"/>
      <w:r w:rsidRPr="0070481F">
        <w:rPr>
          <w:rFonts w:ascii="Times New Roman" w:hAnsi="Times New Roman" w:cs="Times New Roman"/>
          <w:sz w:val="24"/>
          <w:szCs w:val="24"/>
        </w:rPr>
        <w:t>submissão</w:t>
      </w:r>
      <w:proofErr w:type="gramEnd"/>
      <w:r w:rsidRPr="0070481F">
        <w:rPr>
          <w:rFonts w:ascii="Times New Roman" w:hAnsi="Times New Roman" w:cs="Times New Roman"/>
          <w:sz w:val="24"/>
          <w:szCs w:val="24"/>
        </w:rPr>
        <w:t xml:space="preserve"> à Revista Científica </w:t>
      </w:r>
    </w:p>
    <w:p w14:paraId="309F7162" w14:textId="36E79B2B" w:rsidR="0070481F" w:rsidRPr="0070481F" w:rsidRDefault="0070481F" w:rsidP="00512A09">
      <w:pPr>
        <w:spacing w:after="0" w:line="360" w:lineRule="auto"/>
        <w:jc w:val="right"/>
        <w:rPr>
          <w:rFonts w:ascii="Times New Roman" w:hAnsi="Times New Roman" w:cs="Times New Roman"/>
          <w:sz w:val="24"/>
          <w:szCs w:val="24"/>
        </w:rPr>
      </w:pPr>
      <w:r w:rsidRPr="0070481F">
        <w:rPr>
          <w:rFonts w:ascii="Times New Roman" w:hAnsi="Times New Roman" w:cs="Times New Roman"/>
          <w:sz w:val="24"/>
          <w:szCs w:val="24"/>
        </w:rPr>
        <w:t xml:space="preserve">– Saúde do Centro Universitário </w:t>
      </w:r>
    </w:p>
    <w:p w14:paraId="35C98F4B" w14:textId="7E6981A4" w:rsidR="0070481F" w:rsidRPr="0070481F" w:rsidRDefault="0070481F" w:rsidP="00512A09">
      <w:pPr>
        <w:spacing w:after="0" w:line="360" w:lineRule="auto"/>
        <w:jc w:val="right"/>
        <w:rPr>
          <w:rFonts w:ascii="Times New Roman" w:hAnsi="Times New Roman" w:cs="Times New Roman"/>
          <w:sz w:val="24"/>
          <w:szCs w:val="24"/>
        </w:rPr>
      </w:pPr>
      <w:r w:rsidRPr="0070481F">
        <w:rPr>
          <w:rFonts w:ascii="Times New Roman" w:hAnsi="Times New Roman" w:cs="Times New Roman"/>
          <w:sz w:val="24"/>
          <w:szCs w:val="24"/>
        </w:rPr>
        <w:t>Governador Ozanam Coelho</w:t>
      </w:r>
    </w:p>
    <w:p w14:paraId="2DA49BE3" w14:textId="1EFD22AB" w:rsidR="0070481F" w:rsidRPr="0070481F" w:rsidRDefault="0070481F" w:rsidP="0070481F">
      <w:pPr>
        <w:spacing w:after="0" w:line="360" w:lineRule="auto"/>
        <w:jc w:val="center"/>
        <w:rPr>
          <w:rFonts w:ascii="Times New Roman" w:hAnsi="Times New Roman" w:cs="Times New Roman"/>
          <w:b/>
          <w:bCs/>
          <w:sz w:val="24"/>
          <w:szCs w:val="24"/>
        </w:rPr>
      </w:pPr>
    </w:p>
    <w:p w14:paraId="7027AD5F" w14:textId="3D32F8A4" w:rsidR="0070481F" w:rsidRPr="0070481F" w:rsidRDefault="0070481F" w:rsidP="0070481F">
      <w:pPr>
        <w:spacing w:after="0" w:line="360" w:lineRule="auto"/>
        <w:jc w:val="center"/>
        <w:rPr>
          <w:rFonts w:ascii="Times New Roman" w:hAnsi="Times New Roman" w:cs="Times New Roman"/>
          <w:b/>
          <w:bCs/>
          <w:sz w:val="24"/>
          <w:szCs w:val="24"/>
        </w:rPr>
      </w:pPr>
    </w:p>
    <w:p w14:paraId="67799167" w14:textId="3DCC16DA" w:rsidR="0070481F" w:rsidRPr="0070481F" w:rsidRDefault="0070481F" w:rsidP="0070481F">
      <w:pPr>
        <w:spacing w:after="0" w:line="360" w:lineRule="auto"/>
        <w:jc w:val="center"/>
        <w:rPr>
          <w:rFonts w:ascii="Times New Roman" w:hAnsi="Times New Roman" w:cs="Times New Roman"/>
          <w:b/>
          <w:bCs/>
          <w:sz w:val="24"/>
          <w:szCs w:val="24"/>
        </w:rPr>
      </w:pPr>
    </w:p>
    <w:p w14:paraId="59957B64" w14:textId="56AB8F22" w:rsidR="0070481F" w:rsidRPr="0070481F" w:rsidRDefault="0070481F" w:rsidP="0070481F">
      <w:pPr>
        <w:spacing w:after="0" w:line="360" w:lineRule="auto"/>
        <w:jc w:val="center"/>
        <w:rPr>
          <w:rFonts w:ascii="Times New Roman" w:hAnsi="Times New Roman" w:cs="Times New Roman"/>
          <w:b/>
          <w:bCs/>
          <w:sz w:val="24"/>
          <w:szCs w:val="24"/>
        </w:rPr>
      </w:pPr>
    </w:p>
    <w:p w14:paraId="0E9EE319" w14:textId="007ADE19" w:rsidR="0070481F" w:rsidRPr="0070481F" w:rsidRDefault="0070481F" w:rsidP="0070481F">
      <w:pPr>
        <w:spacing w:after="0" w:line="360" w:lineRule="auto"/>
        <w:jc w:val="center"/>
        <w:rPr>
          <w:rFonts w:ascii="Times New Roman" w:hAnsi="Times New Roman" w:cs="Times New Roman"/>
          <w:b/>
          <w:bCs/>
          <w:sz w:val="24"/>
          <w:szCs w:val="24"/>
        </w:rPr>
      </w:pPr>
    </w:p>
    <w:p w14:paraId="04A71869" w14:textId="196037E2" w:rsidR="0070481F" w:rsidRPr="0070481F" w:rsidRDefault="0070481F" w:rsidP="0070481F">
      <w:pPr>
        <w:spacing w:after="0" w:line="360" w:lineRule="auto"/>
        <w:jc w:val="center"/>
        <w:rPr>
          <w:rFonts w:ascii="Times New Roman" w:hAnsi="Times New Roman" w:cs="Times New Roman"/>
          <w:b/>
          <w:bCs/>
          <w:sz w:val="24"/>
          <w:szCs w:val="24"/>
        </w:rPr>
      </w:pPr>
    </w:p>
    <w:p w14:paraId="1B4C9FDF" w14:textId="659DDC26" w:rsidR="0070481F" w:rsidRPr="0070481F" w:rsidRDefault="0070481F" w:rsidP="0070481F">
      <w:pPr>
        <w:spacing w:after="0" w:line="360" w:lineRule="auto"/>
        <w:jc w:val="center"/>
        <w:rPr>
          <w:rFonts w:ascii="Times New Roman" w:hAnsi="Times New Roman" w:cs="Times New Roman"/>
          <w:b/>
          <w:bCs/>
          <w:sz w:val="24"/>
          <w:szCs w:val="24"/>
        </w:rPr>
      </w:pPr>
    </w:p>
    <w:p w14:paraId="74137B50" w14:textId="2A6EA047" w:rsidR="0070481F" w:rsidRPr="0070481F" w:rsidRDefault="0070481F" w:rsidP="0070481F">
      <w:pPr>
        <w:spacing w:after="0" w:line="360" w:lineRule="auto"/>
        <w:jc w:val="center"/>
        <w:rPr>
          <w:rFonts w:ascii="Times New Roman" w:hAnsi="Times New Roman" w:cs="Times New Roman"/>
          <w:b/>
          <w:bCs/>
          <w:sz w:val="24"/>
          <w:szCs w:val="24"/>
        </w:rPr>
      </w:pPr>
    </w:p>
    <w:p w14:paraId="2071834D" w14:textId="77777777" w:rsidR="0070481F" w:rsidRDefault="0070481F" w:rsidP="0070481F">
      <w:pPr>
        <w:spacing w:after="0" w:line="360" w:lineRule="auto"/>
        <w:jc w:val="center"/>
        <w:rPr>
          <w:rFonts w:ascii="Times New Roman" w:hAnsi="Times New Roman" w:cs="Times New Roman"/>
          <w:b/>
          <w:bCs/>
          <w:sz w:val="24"/>
          <w:szCs w:val="24"/>
        </w:rPr>
      </w:pPr>
    </w:p>
    <w:p w14:paraId="61597ADB" w14:textId="77777777" w:rsidR="005B2025" w:rsidRDefault="005B2025" w:rsidP="0070481F">
      <w:pPr>
        <w:spacing w:after="0" w:line="360" w:lineRule="auto"/>
        <w:jc w:val="center"/>
        <w:rPr>
          <w:rFonts w:ascii="Times New Roman" w:hAnsi="Times New Roman" w:cs="Times New Roman"/>
          <w:b/>
          <w:bCs/>
          <w:sz w:val="24"/>
          <w:szCs w:val="24"/>
        </w:rPr>
      </w:pPr>
    </w:p>
    <w:p w14:paraId="6DBFCF5D" w14:textId="0FEF1085" w:rsidR="0070481F" w:rsidRPr="0070481F" w:rsidRDefault="0070481F" w:rsidP="0070481F">
      <w:pPr>
        <w:spacing w:after="0" w:line="360" w:lineRule="auto"/>
        <w:jc w:val="center"/>
        <w:rPr>
          <w:rFonts w:ascii="Times New Roman" w:hAnsi="Times New Roman" w:cs="Times New Roman"/>
          <w:b/>
          <w:bCs/>
          <w:sz w:val="24"/>
          <w:szCs w:val="24"/>
        </w:rPr>
      </w:pPr>
      <w:r w:rsidRPr="0070481F">
        <w:rPr>
          <w:rFonts w:ascii="Times New Roman" w:hAnsi="Times New Roman" w:cs="Times New Roman"/>
          <w:b/>
          <w:bCs/>
          <w:sz w:val="24"/>
          <w:szCs w:val="24"/>
        </w:rPr>
        <w:t>UBÁ – MG</w:t>
      </w:r>
    </w:p>
    <w:p w14:paraId="70CF6E7B" w14:textId="09254C6E" w:rsidR="0070481F" w:rsidRDefault="0070481F" w:rsidP="0070481F">
      <w:pPr>
        <w:spacing w:after="0" w:line="360" w:lineRule="auto"/>
        <w:jc w:val="center"/>
        <w:rPr>
          <w:rFonts w:ascii="Times New Roman" w:hAnsi="Times New Roman" w:cs="Times New Roman"/>
          <w:b/>
          <w:bCs/>
          <w:sz w:val="24"/>
          <w:szCs w:val="24"/>
        </w:rPr>
      </w:pPr>
      <w:r w:rsidRPr="0070481F">
        <w:rPr>
          <w:rFonts w:ascii="Times New Roman" w:hAnsi="Times New Roman" w:cs="Times New Roman"/>
          <w:b/>
          <w:bCs/>
          <w:sz w:val="24"/>
          <w:szCs w:val="24"/>
        </w:rPr>
        <w:t>2019</w:t>
      </w:r>
    </w:p>
    <w:p w14:paraId="7A6B42F7" w14:textId="60FFE266" w:rsidR="002874AB" w:rsidRDefault="005B2025" w:rsidP="002874A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A</w:t>
      </w:r>
      <w:r w:rsidR="002874AB" w:rsidRPr="00FA5813">
        <w:rPr>
          <w:rFonts w:ascii="Times New Roman" w:hAnsi="Times New Roman" w:cs="Times New Roman"/>
          <w:b/>
          <w:sz w:val="24"/>
          <w:szCs w:val="24"/>
        </w:rPr>
        <w:t xml:space="preserve"> Coarctação da Aorta na Síndrome de Turner: um relato de caso</w:t>
      </w:r>
    </w:p>
    <w:p w14:paraId="6D9E6637" w14:textId="1C8E23BE" w:rsidR="00512A09" w:rsidRPr="00FA5813" w:rsidRDefault="00512A09" w:rsidP="002874AB">
      <w:pPr>
        <w:spacing w:after="0" w:line="360" w:lineRule="auto"/>
        <w:jc w:val="both"/>
        <w:rPr>
          <w:rFonts w:ascii="Times New Roman" w:hAnsi="Times New Roman" w:cs="Times New Roman"/>
          <w:b/>
          <w:sz w:val="24"/>
          <w:szCs w:val="24"/>
        </w:rPr>
      </w:pPr>
      <w:proofErr w:type="spellStart"/>
      <w:r w:rsidRPr="00512A09">
        <w:rPr>
          <w:rFonts w:ascii="Times New Roman" w:hAnsi="Times New Roman" w:cs="Times New Roman"/>
          <w:b/>
          <w:sz w:val="24"/>
          <w:szCs w:val="24"/>
        </w:rPr>
        <w:t>Aortic</w:t>
      </w:r>
      <w:proofErr w:type="spellEnd"/>
      <w:r w:rsidRPr="00512A09">
        <w:rPr>
          <w:rFonts w:ascii="Times New Roman" w:hAnsi="Times New Roman" w:cs="Times New Roman"/>
          <w:b/>
          <w:sz w:val="24"/>
          <w:szCs w:val="24"/>
        </w:rPr>
        <w:t xml:space="preserve"> </w:t>
      </w:r>
      <w:proofErr w:type="spellStart"/>
      <w:r w:rsidRPr="00512A09">
        <w:rPr>
          <w:rFonts w:ascii="Times New Roman" w:hAnsi="Times New Roman" w:cs="Times New Roman"/>
          <w:b/>
          <w:sz w:val="24"/>
          <w:szCs w:val="24"/>
        </w:rPr>
        <w:t>Coarctation</w:t>
      </w:r>
      <w:proofErr w:type="spellEnd"/>
      <w:r w:rsidRPr="00512A09">
        <w:rPr>
          <w:rFonts w:ascii="Times New Roman" w:hAnsi="Times New Roman" w:cs="Times New Roman"/>
          <w:b/>
          <w:sz w:val="24"/>
          <w:szCs w:val="24"/>
        </w:rPr>
        <w:t xml:space="preserve"> in Turner </w:t>
      </w:r>
      <w:proofErr w:type="spellStart"/>
      <w:r w:rsidRPr="00512A09">
        <w:rPr>
          <w:rFonts w:ascii="Times New Roman" w:hAnsi="Times New Roman" w:cs="Times New Roman"/>
          <w:b/>
          <w:sz w:val="24"/>
          <w:szCs w:val="24"/>
        </w:rPr>
        <w:t>Syndrome</w:t>
      </w:r>
      <w:proofErr w:type="spellEnd"/>
      <w:r w:rsidRPr="00512A09">
        <w:rPr>
          <w:rFonts w:ascii="Times New Roman" w:hAnsi="Times New Roman" w:cs="Times New Roman"/>
          <w:b/>
          <w:sz w:val="24"/>
          <w:szCs w:val="24"/>
        </w:rPr>
        <w:t xml:space="preserve">: </w:t>
      </w:r>
      <w:proofErr w:type="gramStart"/>
      <w:r w:rsidRPr="00512A09">
        <w:rPr>
          <w:rFonts w:ascii="Times New Roman" w:hAnsi="Times New Roman" w:cs="Times New Roman"/>
          <w:b/>
          <w:sz w:val="24"/>
          <w:szCs w:val="24"/>
        </w:rPr>
        <w:t>a case</w:t>
      </w:r>
      <w:proofErr w:type="gramEnd"/>
      <w:r w:rsidRPr="00512A09">
        <w:rPr>
          <w:rFonts w:ascii="Times New Roman" w:hAnsi="Times New Roman" w:cs="Times New Roman"/>
          <w:b/>
          <w:sz w:val="24"/>
          <w:szCs w:val="24"/>
        </w:rPr>
        <w:t xml:space="preserve"> </w:t>
      </w:r>
      <w:proofErr w:type="spellStart"/>
      <w:r w:rsidRPr="00512A09">
        <w:rPr>
          <w:rFonts w:ascii="Times New Roman" w:hAnsi="Times New Roman" w:cs="Times New Roman"/>
          <w:b/>
          <w:sz w:val="24"/>
          <w:szCs w:val="24"/>
        </w:rPr>
        <w:t>report</w:t>
      </w:r>
      <w:proofErr w:type="spellEnd"/>
    </w:p>
    <w:p w14:paraId="64A07311" w14:textId="77777777" w:rsidR="002874AB" w:rsidRDefault="002874AB" w:rsidP="00FA5813">
      <w:pPr>
        <w:spacing w:after="0" w:line="360" w:lineRule="auto"/>
        <w:jc w:val="both"/>
        <w:rPr>
          <w:rFonts w:ascii="Times New Roman" w:hAnsi="Times New Roman" w:cs="Times New Roman"/>
          <w:b/>
          <w:sz w:val="24"/>
          <w:szCs w:val="24"/>
        </w:rPr>
      </w:pPr>
    </w:p>
    <w:p w14:paraId="783CD835" w14:textId="77777777" w:rsidR="000523F4" w:rsidRDefault="002874AB" w:rsidP="000523F4">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RESUMO:</w:t>
      </w:r>
      <w:r w:rsidR="000523F4">
        <w:rPr>
          <w:rFonts w:ascii="Times New Roman" w:hAnsi="Times New Roman" w:cs="Times New Roman"/>
          <w:b/>
          <w:sz w:val="24"/>
          <w:szCs w:val="24"/>
        </w:rPr>
        <w:t xml:space="preserve"> </w:t>
      </w:r>
      <w:r w:rsidR="000523F4" w:rsidRPr="000523F4">
        <w:rPr>
          <w:rFonts w:ascii="Times New Roman" w:hAnsi="Times New Roman" w:cs="Times New Roman"/>
          <w:b/>
          <w:sz w:val="24"/>
          <w:szCs w:val="24"/>
        </w:rPr>
        <w:t xml:space="preserve">INTRODUÇÃO: </w:t>
      </w:r>
      <w:r w:rsidR="000523F4" w:rsidRPr="000523F4">
        <w:rPr>
          <w:rFonts w:ascii="Times New Roman" w:hAnsi="Times New Roman" w:cs="Times New Roman"/>
          <w:sz w:val="24"/>
          <w:szCs w:val="24"/>
        </w:rPr>
        <w:t xml:space="preserve">A Síndrome de Turner (ST) é a anomalia cromossômica mais comum em mulheres, sendo caracterizada pelo cariótipo com </w:t>
      </w:r>
      <w:proofErr w:type="spellStart"/>
      <w:r w:rsidR="000523F4" w:rsidRPr="000523F4">
        <w:rPr>
          <w:rFonts w:ascii="Times New Roman" w:hAnsi="Times New Roman" w:cs="Times New Roman"/>
          <w:sz w:val="24"/>
          <w:szCs w:val="24"/>
        </w:rPr>
        <w:t>monossomia</w:t>
      </w:r>
      <w:proofErr w:type="spellEnd"/>
      <w:r w:rsidR="000523F4" w:rsidRPr="000523F4">
        <w:rPr>
          <w:rFonts w:ascii="Times New Roman" w:hAnsi="Times New Roman" w:cs="Times New Roman"/>
          <w:sz w:val="24"/>
          <w:szCs w:val="24"/>
        </w:rPr>
        <w:t xml:space="preserve"> total ou incompleta do cromossomo X ou pelo </w:t>
      </w:r>
      <w:proofErr w:type="spellStart"/>
      <w:r w:rsidR="000523F4" w:rsidRPr="000523F4">
        <w:rPr>
          <w:rFonts w:ascii="Times New Roman" w:hAnsi="Times New Roman" w:cs="Times New Roman"/>
          <w:sz w:val="24"/>
          <w:szCs w:val="24"/>
        </w:rPr>
        <w:t>mosaicismo</w:t>
      </w:r>
      <w:proofErr w:type="spellEnd"/>
      <w:r w:rsidR="000523F4" w:rsidRPr="000523F4">
        <w:rPr>
          <w:rFonts w:ascii="Times New Roman" w:hAnsi="Times New Roman" w:cs="Times New Roman"/>
          <w:sz w:val="24"/>
          <w:szCs w:val="24"/>
        </w:rPr>
        <w:t xml:space="preserve"> cromossômico (</w:t>
      </w:r>
      <w:proofErr w:type="gramStart"/>
      <w:r w:rsidR="000523F4" w:rsidRPr="000523F4">
        <w:rPr>
          <w:rFonts w:ascii="Times New Roman" w:hAnsi="Times New Roman" w:cs="Times New Roman"/>
          <w:sz w:val="24"/>
          <w:szCs w:val="24"/>
        </w:rPr>
        <w:t>45,</w:t>
      </w:r>
      <w:proofErr w:type="gramEnd"/>
      <w:r w:rsidR="000523F4" w:rsidRPr="000523F4">
        <w:rPr>
          <w:rFonts w:ascii="Times New Roman" w:hAnsi="Times New Roman" w:cs="Times New Roman"/>
          <w:sz w:val="24"/>
          <w:szCs w:val="24"/>
        </w:rPr>
        <w:t xml:space="preserve">X0/46,XX). As afecções cardiovasculares apresentam-se em 55% das pacientes, estando relacionadas aos baixos níveis de estrogênio, devido ao </w:t>
      </w:r>
      <w:proofErr w:type="spellStart"/>
      <w:r w:rsidR="000523F4" w:rsidRPr="000523F4">
        <w:rPr>
          <w:rFonts w:ascii="Times New Roman" w:hAnsi="Times New Roman" w:cs="Times New Roman"/>
          <w:sz w:val="24"/>
          <w:szCs w:val="24"/>
        </w:rPr>
        <w:t>hipogonadismo</w:t>
      </w:r>
      <w:proofErr w:type="spellEnd"/>
      <w:r w:rsidR="000523F4" w:rsidRPr="000523F4">
        <w:rPr>
          <w:rFonts w:ascii="Times New Roman" w:hAnsi="Times New Roman" w:cs="Times New Roman"/>
          <w:sz w:val="24"/>
          <w:szCs w:val="24"/>
        </w:rPr>
        <w:t xml:space="preserve"> comum na síndrome. A Coarctação de Aorta (</w:t>
      </w:r>
      <w:proofErr w:type="spellStart"/>
      <w:proofErr w:type="gramStart"/>
      <w:r w:rsidR="000523F4" w:rsidRPr="000523F4">
        <w:rPr>
          <w:rFonts w:ascii="Times New Roman" w:hAnsi="Times New Roman" w:cs="Times New Roman"/>
          <w:sz w:val="24"/>
          <w:szCs w:val="24"/>
        </w:rPr>
        <w:t>CoAo</w:t>
      </w:r>
      <w:proofErr w:type="spellEnd"/>
      <w:proofErr w:type="gramEnd"/>
      <w:r w:rsidR="000523F4" w:rsidRPr="000523F4">
        <w:rPr>
          <w:rFonts w:ascii="Times New Roman" w:hAnsi="Times New Roman" w:cs="Times New Roman"/>
          <w:sz w:val="24"/>
          <w:szCs w:val="24"/>
        </w:rPr>
        <w:t xml:space="preserve">) é uma malformação congênita caracterizada pelo estreitamento da parede da artéria com consequente obstrução do fluxo sanguíneo. </w:t>
      </w:r>
      <w:r w:rsidR="000523F4" w:rsidRPr="000523F4">
        <w:rPr>
          <w:rFonts w:ascii="Times New Roman" w:hAnsi="Times New Roman" w:cs="Times New Roman"/>
          <w:b/>
          <w:sz w:val="24"/>
          <w:szCs w:val="24"/>
        </w:rPr>
        <w:t>RELATO DE CASO</w:t>
      </w:r>
      <w:r w:rsidR="000523F4" w:rsidRPr="000523F4">
        <w:rPr>
          <w:rFonts w:ascii="Times New Roman" w:hAnsi="Times New Roman" w:cs="Times New Roman"/>
          <w:sz w:val="24"/>
          <w:szCs w:val="24"/>
        </w:rPr>
        <w:t xml:space="preserve">: Paciente do sexo feminino, sete meses. Diagnosticada com Síndrome de Turner e Coarctação de Aorta, no período </w:t>
      </w:r>
      <w:proofErr w:type="spellStart"/>
      <w:r w:rsidR="000523F4" w:rsidRPr="000523F4">
        <w:rPr>
          <w:rFonts w:ascii="Times New Roman" w:hAnsi="Times New Roman" w:cs="Times New Roman"/>
          <w:sz w:val="24"/>
          <w:szCs w:val="24"/>
        </w:rPr>
        <w:t>intraútero</w:t>
      </w:r>
      <w:proofErr w:type="spellEnd"/>
      <w:r w:rsidR="000523F4" w:rsidRPr="000523F4">
        <w:rPr>
          <w:rFonts w:ascii="Times New Roman" w:hAnsi="Times New Roman" w:cs="Times New Roman"/>
          <w:sz w:val="24"/>
          <w:szCs w:val="24"/>
        </w:rPr>
        <w:t xml:space="preserve">, com 18 semanas de gestação, e neonatal, respectivamente. Com 48h de alta hospitalar pós-parto, a paciente apresentou sinais de instabilidade hemodinâmica e teve uma parada respiratória. Evoluiu com estabilização hemodinâmica, após 23 dias de internação, e foi transferida para a realização de correção cirúrgica da </w:t>
      </w:r>
      <w:proofErr w:type="spellStart"/>
      <w:proofErr w:type="gramStart"/>
      <w:r w:rsidR="000523F4" w:rsidRPr="000523F4">
        <w:rPr>
          <w:rFonts w:ascii="Times New Roman" w:hAnsi="Times New Roman" w:cs="Times New Roman"/>
          <w:sz w:val="24"/>
          <w:szCs w:val="24"/>
        </w:rPr>
        <w:t>CoAo</w:t>
      </w:r>
      <w:proofErr w:type="spellEnd"/>
      <w:proofErr w:type="gramEnd"/>
      <w:r w:rsidR="000523F4" w:rsidRPr="000523F4">
        <w:rPr>
          <w:rFonts w:ascii="Times New Roman" w:hAnsi="Times New Roman" w:cs="Times New Roman"/>
          <w:sz w:val="24"/>
          <w:szCs w:val="24"/>
        </w:rPr>
        <w:t xml:space="preserve">. </w:t>
      </w:r>
      <w:r w:rsidR="000523F4" w:rsidRPr="000523F4">
        <w:rPr>
          <w:rFonts w:ascii="Times New Roman" w:hAnsi="Times New Roman" w:cs="Times New Roman"/>
          <w:b/>
          <w:sz w:val="24"/>
          <w:szCs w:val="24"/>
        </w:rPr>
        <w:t>DISCUSSÃO</w:t>
      </w:r>
      <w:r w:rsidR="000523F4" w:rsidRPr="000523F4">
        <w:rPr>
          <w:rFonts w:ascii="Times New Roman" w:hAnsi="Times New Roman" w:cs="Times New Roman"/>
          <w:sz w:val="24"/>
          <w:szCs w:val="24"/>
        </w:rPr>
        <w:t xml:space="preserve">: A </w:t>
      </w:r>
      <w:proofErr w:type="spellStart"/>
      <w:proofErr w:type="gramStart"/>
      <w:r w:rsidR="000523F4" w:rsidRPr="000523F4">
        <w:rPr>
          <w:rFonts w:ascii="Times New Roman" w:hAnsi="Times New Roman" w:cs="Times New Roman"/>
          <w:sz w:val="24"/>
          <w:szCs w:val="24"/>
        </w:rPr>
        <w:t>CoAo</w:t>
      </w:r>
      <w:proofErr w:type="spellEnd"/>
      <w:proofErr w:type="gramEnd"/>
      <w:r w:rsidR="000523F4" w:rsidRPr="000523F4">
        <w:rPr>
          <w:rFonts w:ascii="Times New Roman" w:hAnsi="Times New Roman" w:cs="Times New Roman"/>
          <w:sz w:val="24"/>
          <w:szCs w:val="24"/>
        </w:rPr>
        <w:t xml:space="preserve"> é uma das malformações cardiovasculares mais prevalentes na ST</w:t>
      </w:r>
      <w:r w:rsidR="000523F4" w:rsidRPr="000523F4">
        <w:rPr>
          <w:rFonts w:ascii="Times New Roman" w:hAnsi="Times New Roman" w:cs="Times New Roman"/>
          <w:sz w:val="24"/>
          <w:szCs w:val="24"/>
          <w:vertAlign w:val="superscript"/>
        </w:rPr>
        <w:fldChar w:fldCharType="begin" w:fldLock="1"/>
      </w:r>
      <w:r w:rsidR="000523F4" w:rsidRPr="000523F4">
        <w:rPr>
          <w:rFonts w:ascii="Times New Roman" w:hAnsi="Times New Roman" w:cs="Times New Roman"/>
          <w:sz w:val="24"/>
          <w:szCs w:val="24"/>
          <w:vertAlign w:val="superscript"/>
        </w:rPr>
        <w:instrText>ADDIN CSL_CITATION {"citationItems":[{"id":"ITEM-1","itemData":{"DOI":"10.1136/jmedgenet-2013-101720","ISSN":"00222593","abstract":"Background Congenital heart disease (CHD) is a cardinal feature of X chromosome monosomy, or Turner syndrome (TS). Haploinsufficiency for gene(s) located on Xp have been implicated in the short stature characteristic of the syndrome, but the chromosomal region related to the CHD phenotype has not been established. Design We used cardiac MRI to diagnose cardiovascular abnormalities in four non-mosaic karyotype groups based on 50-metaphase analyses: 45,X (n=152); 46,X,del(Xp) (n=15); 46,X,del(Xq) (n=4); and 46,X,i(Xq) (n=14) from peripheral blood cells. Results Bicuspid aortic valves (BAV) were found in 52/152 (34%) 45,X study subjects and aortic coarctation (COA) in 19/152 (12.5%). Isolated anomalous pulmonary veins (APV) were detected in 15/152 (10%) for the 45,X study group, and this defect was not correlated with the presence of BAV or COA. BAVs were present in 28.6% of subjects with Xp deletions and COA in 6.7%. APV were not found in subjects with Xp deletions. The most distal break associated with the BAV/COA trait was at cytologic band Xp11.4 and ChrX:41,500 000. One of 14 subjects (7%) with the 46,X,i(Xq) karyotype had a BAV and no cases of COA or APV were found in this group. No cardiovascular defects were found among four patients with Xq deletions. Conclusions The high prevalence of BAV and COA in subjects missing only the X chromosome short arm indicates that haploinsufficiency for Xp genes contributes to abnormal aortic valve and aortic arch development in TS.","author":[{"dropping-particle":"","family":"Bondy","given":"Carolyn","non-dropping-particle":"","parse-names":false,"suffix":""},{"dropping-particle":"","family":"Bakalov","given":"Vladimir K.","non-dropping-particle":"","parse-names":false,"suffix":""},{"dropping-particle":"","family":"Cheng","given":"Clara","non-dropping-particle":"","parse-names":false,"suffix":""},{"dropping-particle":"","family":"Olivieri","given":"Laura","non-dropping-particle":"","parse-names":false,"suffix":""},{"dropping-particle":"","family":"Rosing","given":"Douglas R.","non-dropping-particle":"","parse-names":false,"suffix":""},{"dropping-particle":"","family":"Arai","given":"Andrew E.","non-dropping-particle":"","parse-names":false,"suffix":""}],"container-title":"Journal of Medical Genetics","id":"ITEM-1","issued":{"date-parts":[["2013"]]},"title":"Bicuspid aortic valve and aortic coarctation are linked to deletion of the X chromosome short arm in turner syndrome","type":"article-journal"},"uris":["http://www.mendeley.com/documents/?uuid=d9e8db41-9537-4208-88a5-505152f00311"]}],"mendeley":{"formattedCitation":"(19)","plainTextFormattedCitation":"(19)","previouslyFormattedCitation":"(19)"},"properties":{"noteIndex":0},"schema":"https://github.com/citation-style-language/schema/raw/master/csl-citation.json"}</w:instrText>
      </w:r>
      <w:r w:rsidR="000523F4" w:rsidRPr="000523F4">
        <w:rPr>
          <w:rFonts w:ascii="Times New Roman" w:hAnsi="Times New Roman" w:cs="Times New Roman"/>
          <w:sz w:val="24"/>
          <w:szCs w:val="24"/>
          <w:vertAlign w:val="superscript"/>
        </w:rPr>
        <w:fldChar w:fldCharType="separate"/>
      </w:r>
      <w:r w:rsidR="000523F4" w:rsidRPr="000523F4">
        <w:rPr>
          <w:rFonts w:ascii="Times New Roman" w:hAnsi="Times New Roman" w:cs="Times New Roman"/>
          <w:sz w:val="24"/>
          <w:szCs w:val="24"/>
        </w:rPr>
        <w:fldChar w:fldCharType="end"/>
      </w:r>
      <w:r w:rsidR="000523F4" w:rsidRPr="000523F4">
        <w:rPr>
          <w:rFonts w:ascii="Times New Roman" w:hAnsi="Times New Roman" w:cs="Times New Roman"/>
          <w:sz w:val="24"/>
          <w:szCs w:val="24"/>
        </w:rPr>
        <w:t xml:space="preserve">. O diagnóstico precoce da </w:t>
      </w:r>
      <w:proofErr w:type="spellStart"/>
      <w:proofErr w:type="gramStart"/>
      <w:r w:rsidR="000523F4" w:rsidRPr="000523F4">
        <w:rPr>
          <w:rFonts w:ascii="Times New Roman" w:hAnsi="Times New Roman" w:cs="Times New Roman"/>
          <w:sz w:val="24"/>
          <w:szCs w:val="24"/>
        </w:rPr>
        <w:t>CoAo</w:t>
      </w:r>
      <w:proofErr w:type="spellEnd"/>
      <w:proofErr w:type="gramEnd"/>
      <w:r w:rsidR="000523F4" w:rsidRPr="000523F4">
        <w:rPr>
          <w:rFonts w:ascii="Times New Roman" w:hAnsi="Times New Roman" w:cs="Times New Roman"/>
          <w:sz w:val="24"/>
          <w:szCs w:val="24"/>
        </w:rPr>
        <w:t xml:space="preserve"> é extremamente difícil. O ideal seria o acompanhamento da criança até 7 dias de vida por um médico ou enfermeiro que possa palpar e analisar os pulsos femorais. O tratamento definitivo da </w:t>
      </w:r>
      <w:proofErr w:type="spellStart"/>
      <w:r w:rsidR="000523F4" w:rsidRPr="000523F4">
        <w:rPr>
          <w:rFonts w:ascii="Times New Roman" w:hAnsi="Times New Roman" w:cs="Times New Roman"/>
          <w:sz w:val="24"/>
          <w:szCs w:val="24"/>
        </w:rPr>
        <w:t>CoAo</w:t>
      </w:r>
      <w:proofErr w:type="spellEnd"/>
      <w:r w:rsidR="000523F4" w:rsidRPr="000523F4">
        <w:rPr>
          <w:rFonts w:ascii="Times New Roman" w:hAnsi="Times New Roman" w:cs="Times New Roman"/>
          <w:sz w:val="24"/>
          <w:szCs w:val="24"/>
        </w:rPr>
        <w:t xml:space="preserve"> é o reparo cirúrgico. No caso de neonatos, geralmente se opta pela ressecção do segmento coarctado. </w:t>
      </w:r>
      <w:r w:rsidR="000523F4" w:rsidRPr="000523F4">
        <w:rPr>
          <w:rFonts w:ascii="Times New Roman" w:hAnsi="Times New Roman" w:cs="Times New Roman"/>
          <w:b/>
          <w:sz w:val="24"/>
          <w:szCs w:val="24"/>
        </w:rPr>
        <w:t>CONCLUSÃO</w:t>
      </w:r>
      <w:r w:rsidR="000523F4" w:rsidRPr="000523F4">
        <w:rPr>
          <w:rFonts w:ascii="Times New Roman" w:hAnsi="Times New Roman" w:cs="Times New Roman"/>
          <w:sz w:val="24"/>
          <w:szCs w:val="24"/>
        </w:rPr>
        <w:t xml:space="preserve">: Apesar da alta prevalência na ST, a </w:t>
      </w:r>
      <w:proofErr w:type="spellStart"/>
      <w:r w:rsidR="000523F4" w:rsidRPr="000523F4">
        <w:rPr>
          <w:rFonts w:ascii="Times New Roman" w:hAnsi="Times New Roman" w:cs="Times New Roman"/>
          <w:sz w:val="24"/>
          <w:szCs w:val="24"/>
        </w:rPr>
        <w:t>CoAo</w:t>
      </w:r>
      <w:proofErr w:type="spellEnd"/>
      <w:r w:rsidR="000523F4" w:rsidRPr="000523F4">
        <w:rPr>
          <w:rFonts w:ascii="Times New Roman" w:hAnsi="Times New Roman" w:cs="Times New Roman"/>
          <w:sz w:val="24"/>
          <w:szCs w:val="24"/>
        </w:rPr>
        <w:t xml:space="preserve"> ainda é um agravo </w:t>
      </w:r>
      <w:proofErr w:type="spellStart"/>
      <w:r w:rsidR="000523F4" w:rsidRPr="000523F4">
        <w:rPr>
          <w:rFonts w:ascii="Times New Roman" w:hAnsi="Times New Roman" w:cs="Times New Roman"/>
          <w:sz w:val="24"/>
          <w:szCs w:val="24"/>
        </w:rPr>
        <w:t>subdiagnosticado</w:t>
      </w:r>
      <w:proofErr w:type="spellEnd"/>
      <w:r w:rsidR="000523F4" w:rsidRPr="000523F4">
        <w:rPr>
          <w:rFonts w:ascii="Times New Roman" w:hAnsi="Times New Roman" w:cs="Times New Roman"/>
          <w:sz w:val="24"/>
          <w:szCs w:val="24"/>
        </w:rPr>
        <w:t xml:space="preserve"> e de grande impacto clínico. Além disso, nota-se a carência de estudos que expliquem a fisiopatologia da </w:t>
      </w:r>
      <w:proofErr w:type="spellStart"/>
      <w:r w:rsidR="000523F4" w:rsidRPr="000523F4">
        <w:rPr>
          <w:rFonts w:ascii="Times New Roman" w:hAnsi="Times New Roman" w:cs="Times New Roman"/>
          <w:sz w:val="24"/>
          <w:szCs w:val="24"/>
        </w:rPr>
        <w:t>CoAo</w:t>
      </w:r>
      <w:proofErr w:type="spellEnd"/>
      <w:r w:rsidR="000523F4" w:rsidRPr="000523F4">
        <w:rPr>
          <w:rFonts w:ascii="Times New Roman" w:hAnsi="Times New Roman" w:cs="Times New Roman"/>
          <w:sz w:val="24"/>
          <w:szCs w:val="24"/>
        </w:rPr>
        <w:t xml:space="preserve"> na ST, o que poderia favorecer a conduta frente ao diagnóstico.</w:t>
      </w:r>
    </w:p>
    <w:p w14:paraId="09AC1498" w14:textId="77777777" w:rsidR="000523F4" w:rsidRDefault="000523F4" w:rsidP="000523F4">
      <w:pPr>
        <w:spacing w:after="0" w:line="360" w:lineRule="auto"/>
        <w:jc w:val="both"/>
        <w:rPr>
          <w:rFonts w:ascii="Times New Roman" w:hAnsi="Times New Roman" w:cs="Times New Roman"/>
          <w:sz w:val="24"/>
          <w:szCs w:val="24"/>
        </w:rPr>
      </w:pPr>
    </w:p>
    <w:p w14:paraId="299ECF68" w14:textId="67CECD2E" w:rsidR="000523F4" w:rsidRPr="000523F4" w:rsidRDefault="000523F4" w:rsidP="008C409C">
      <w:pPr>
        <w:spacing w:line="360" w:lineRule="auto"/>
        <w:jc w:val="both"/>
        <w:rPr>
          <w:rFonts w:ascii="Times New Roman" w:hAnsi="Times New Roman" w:cs="Times New Roman"/>
          <w:b/>
          <w:sz w:val="24"/>
          <w:szCs w:val="24"/>
        </w:rPr>
      </w:pPr>
      <w:r w:rsidRPr="008E50C9">
        <w:rPr>
          <w:rFonts w:ascii="Times New Roman" w:hAnsi="Times New Roman" w:cs="Times New Roman"/>
          <w:b/>
          <w:sz w:val="24"/>
          <w:szCs w:val="24"/>
        </w:rPr>
        <w:t>ABSTRACT:</w:t>
      </w:r>
      <w:r w:rsidR="000667AF">
        <w:rPr>
          <w:rFonts w:ascii="Times New Roman" w:hAnsi="Times New Roman" w:cs="Times New Roman"/>
          <w:sz w:val="24"/>
          <w:szCs w:val="24"/>
        </w:rPr>
        <w:t xml:space="preserve"> </w:t>
      </w:r>
      <w:r w:rsidR="000667AF" w:rsidRPr="000667AF">
        <w:rPr>
          <w:rFonts w:ascii="Times New Roman" w:hAnsi="Times New Roman" w:cs="Times New Roman"/>
          <w:b/>
          <w:sz w:val="24"/>
          <w:szCs w:val="24"/>
          <w:lang w:val="en"/>
        </w:rPr>
        <w:t>INTRODUCTION</w:t>
      </w:r>
      <w:r w:rsidR="000667AF">
        <w:rPr>
          <w:rFonts w:ascii="Times New Roman" w:hAnsi="Times New Roman" w:cs="Times New Roman"/>
          <w:sz w:val="24"/>
          <w:szCs w:val="24"/>
          <w:lang w:val="en"/>
        </w:rPr>
        <w:t>: Turner’s syndrome (TS</w:t>
      </w:r>
      <w:r w:rsidR="000667AF" w:rsidRPr="000667AF">
        <w:rPr>
          <w:rFonts w:ascii="Times New Roman" w:hAnsi="Times New Roman" w:cs="Times New Roman"/>
          <w:sz w:val="24"/>
          <w:szCs w:val="24"/>
          <w:lang w:val="en"/>
        </w:rPr>
        <w:t xml:space="preserve">) is the most common chromosomal anomaly in women, being characterized by the karyotype with total or incomplete X chromosome </w:t>
      </w:r>
      <w:proofErr w:type="spellStart"/>
      <w:r w:rsidR="000667AF" w:rsidRPr="000667AF">
        <w:rPr>
          <w:rFonts w:ascii="Times New Roman" w:hAnsi="Times New Roman" w:cs="Times New Roman"/>
          <w:sz w:val="24"/>
          <w:szCs w:val="24"/>
          <w:lang w:val="en"/>
        </w:rPr>
        <w:t>monosomy</w:t>
      </w:r>
      <w:proofErr w:type="spellEnd"/>
      <w:r w:rsidR="000667AF" w:rsidRPr="000667AF">
        <w:rPr>
          <w:rFonts w:ascii="Times New Roman" w:hAnsi="Times New Roman" w:cs="Times New Roman"/>
          <w:sz w:val="24"/>
          <w:szCs w:val="24"/>
          <w:lang w:val="en"/>
        </w:rPr>
        <w:t xml:space="preserve"> or chromosomal </w:t>
      </w:r>
      <w:proofErr w:type="spellStart"/>
      <w:r w:rsidR="000667AF" w:rsidRPr="000667AF">
        <w:rPr>
          <w:rFonts w:ascii="Times New Roman" w:hAnsi="Times New Roman" w:cs="Times New Roman"/>
          <w:sz w:val="24"/>
          <w:szCs w:val="24"/>
          <w:lang w:val="en"/>
        </w:rPr>
        <w:t>mosaicism</w:t>
      </w:r>
      <w:proofErr w:type="spellEnd"/>
      <w:r w:rsidR="000667AF" w:rsidRPr="000667AF">
        <w:rPr>
          <w:rFonts w:ascii="Times New Roman" w:hAnsi="Times New Roman" w:cs="Times New Roman"/>
          <w:sz w:val="24"/>
          <w:szCs w:val="24"/>
          <w:lang w:val="en"/>
        </w:rPr>
        <w:t xml:space="preserve"> (</w:t>
      </w:r>
      <w:proofErr w:type="gramStart"/>
      <w:r w:rsidR="000667AF" w:rsidRPr="000667AF">
        <w:rPr>
          <w:rFonts w:ascii="Times New Roman" w:hAnsi="Times New Roman" w:cs="Times New Roman"/>
          <w:sz w:val="24"/>
          <w:szCs w:val="24"/>
          <w:lang w:val="en"/>
        </w:rPr>
        <w:t>45, X0</w:t>
      </w:r>
      <w:proofErr w:type="gramEnd"/>
      <w:r w:rsidR="000667AF" w:rsidRPr="000667AF">
        <w:rPr>
          <w:rFonts w:ascii="Times New Roman" w:hAnsi="Times New Roman" w:cs="Times New Roman"/>
          <w:sz w:val="24"/>
          <w:szCs w:val="24"/>
          <w:lang w:val="en"/>
        </w:rPr>
        <w:t xml:space="preserve"> / 46, XX). Cardiovascular disorders </w:t>
      </w:r>
      <w:r w:rsidR="008C409C">
        <w:rPr>
          <w:rFonts w:ascii="Times New Roman" w:hAnsi="Times New Roman" w:cs="Times New Roman"/>
          <w:sz w:val="24"/>
          <w:szCs w:val="24"/>
          <w:lang w:val="en"/>
        </w:rPr>
        <w:t xml:space="preserve">are </w:t>
      </w:r>
      <w:r w:rsidR="000667AF" w:rsidRPr="000667AF">
        <w:rPr>
          <w:rFonts w:ascii="Times New Roman" w:hAnsi="Times New Roman" w:cs="Times New Roman"/>
          <w:sz w:val="24"/>
          <w:szCs w:val="24"/>
          <w:lang w:val="en"/>
        </w:rPr>
        <w:t xml:space="preserve">present in 55% of patients, being related to low levels of estrogen, due to the common </w:t>
      </w:r>
      <w:proofErr w:type="spellStart"/>
      <w:r w:rsidR="000667AF" w:rsidRPr="000667AF">
        <w:rPr>
          <w:rFonts w:ascii="Times New Roman" w:hAnsi="Times New Roman" w:cs="Times New Roman"/>
          <w:sz w:val="24"/>
          <w:szCs w:val="24"/>
          <w:lang w:val="en"/>
        </w:rPr>
        <w:t>hypogonadism</w:t>
      </w:r>
      <w:proofErr w:type="spellEnd"/>
      <w:r w:rsidR="000667AF" w:rsidRPr="000667AF">
        <w:rPr>
          <w:rFonts w:ascii="Times New Roman" w:hAnsi="Times New Roman" w:cs="Times New Roman"/>
          <w:sz w:val="24"/>
          <w:szCs w:val="24"/>
          <w:lang w:val="en"/>
        </w:rPr>
        <w:t xml:space="preserve"> in the </w:t>
      </w:r>
      <w:r w:rsidR="008C409C">
        <w:rPr>
          <w:rFonts w:ascii="Times New Roman" w:hAnsi="Times New Roman" w:cs="Times New Roman"/>
          <w:sz w:val="24"/>
          <w:szCs w:val="24"/>
          <w:lang w:val="en"/>
        </w:rPr>
        <w:t xml:space="preserve">syndrome. Aortic </w:t>
      </w:r>
      <w:proofErr w:type="spellStart"/>
      <w:r w:rsidR="008C409C">
        <w:rPr>
          <w:rFonts w:ascii="Times New Roman" w:hAnsi="Times New Roman" w:cs="Times New Roman"/>
          <w:sz w:val="24"/>
          <w:szCs w:val="24"/>
          <w:lang w:val="en"/>
        </w:rPr>
        <w:t>Coarctation</w:t>
      </w:r>
      <w:proofErr w:type="spellEnd"/>
      <w:r w:rsidR="008C409C">
        <w:rPr>
          <w:rFonts w:ascii="Times New Roman" w:hAnsi="Times New Roman" w:cs="Times New Roman"/>
          <w:sz w:val="24"/>
          <w:szCs w:val="24"/>
          <w:lang w:val="en"/>
        </w:rPr>
        <w:t xml:space="preserve"> (</w:t>
      </w:r>
      <w:proofErr w:type="spellStart"/>
      <w:r w:rsidR="000667AF" w:rsidRPr="000667AF">
        <w:rPr>
          <w:rFonts w:ascii="Times New Roman" w:hAnsi="Times New Roman" w:cs="Times New Roman"/>
          <w:sz w:val="24"/>
          <w:szCs w:val="24"/>
          <w:lang w:val="en"/>
        </w:rPr>
        <w:t>Ao</w:t>
      </w:r>
      <w:r w:rsidR="008C409C">
        <w:rPr>
          <w:rFonts w:ascii="Times New Roman" w:hAnsi="Times New Roman" w:cs="Times New Roman"/>
          <w:sz w:val="24"/>
          <w:szCs w:val="24"/>
          <w:lang w:val="en"/>
        </w:rPr>
        <w:t>Co</w:t>
      </w:r>
      <w:proofErr w:type="spellEnd"/>
      <w:r w:rsidR="000667AF" w:rsidRPr="000667AF">
        <w:rPr>
          <w:rFonts w:ascii="Times New Roman" w:hAnsi="Times New Roman" w:cs="Times New Roman"/>
          <w:sz w:val="24"/>
          <w:szCs w:val="24"/>
          <w:lang w:val="en"/>
        </w:rPr>
        <w:t xml:space="preserve">) is a congenital malformation characterized by a narrowing of the artery wall with consequent obstruction of blood flow. </w:t>
      </w:r>
      <w:proofErr w:type="gramStart"/>
      <w:r w:rsidR="000667AF" w:rsidRPr="008C409C">
        <w:rPr>
          <w:rFonts w:ascii="Times New Roman" w:hAnsi="Times New Roman" w:cs="Times New Roman"/>
          <w:b/>
          <w:sz w:val="24"/>
          <w:szCs w:val="24"/>
          <w:lang w:val="en"/>
        </w:rPr>
        <w:t>CASE REPORT:</w:t>
      </w:r>
      <w:r w:rsidR="000667AF" w:rsidRPr="000667AF">
        <w:rPr>
          <w:rFonts w:ascii="Times New Roman" w:hAnsi="Times New Roman" w:cs="Times New Roman"/>
          <w:sz w:val="24"/>
          <w:szCs w:val="24"/>
          <w:lang w:val="en"/>
        </w:rPr>
        <w:t xml:space="preserve"> Female patient, sev</w:t>
      </w:r>
      <w:r w:rsidR="008C409C">
        <w:rPr>
          <w:rFonts w:ascii="Times New Roman" w:hAnsi="Times New Roman" w:cs="Times New Roman"/>
          <w:sz w:val="24"/>
          <w:szCs w:val="24"/>
          <w:lang w:val="en"/>
        </w:rPr>
        <w:t>en months.</w:t>
      </w:r>
      <w:proofErr w:type="gramEnd"/>
      <w:r w:rsidR="008C409C">
        <w:rPr>
          <w:rFonts w:ascii="Times New Roman" w:hAnsi="Times New Roman" w:cs="Times New Roman"/>
          <w:sz w:val="24"/>
          <w:szCs w:val="24"/>
          <w:lang w:val="en"/>
        </w:rPr>
        <w:t xml:space="preserve"> </w:t>
      </w:r>
      <w:proofErr w:type="gramStart"/>
      <w:r w:rsidR="008C409C">
        <w:rPr>
          <w:rFonts w:ascii="Times New Roman" w:hAnsi="Times New Roman" w:cs="Times New Roman"/>
          <w:sz w:val="24"/>
          <w:szCs w:val="24"/>
          <w:lang w:val="en"/>
        </w:rPr>
        <w:t>Diagnosed with T</w:t>
      </w:r>
      <w:r w:rsidR="000667AF" w:rsidRPr="000667AF">
        <w:rPr>
          <w:rFonts w:ascii="Times New Roman" w:hAnsi="Times New Roman" w:cs="Times New Roman"/>
          <w:sz w:val="24"/>
          <w:szCs w:val="24"/>
          <w:lang w:val="en"/>
        </w:rPr>
        <w:t xml:space="preserve">S and </w:t>
      </w:r>
      <w:proofErr w:type="spellStart"/>
      <w:r w:rsidR="000667AF" w:rsidRPr="000667AF">
        <w:rPr>
          <w:rFonts w:ascii="Times New Roman" w:hAnsi="Times New Roman" w:cs="Times New Roman"/>
          <w:sz w:val="24"/>
          <w:szCs w:val="24"/>
          <w:lang w:val="en"/>
        </w:rPr>
        <w:t>AoCo</w:t>
      </w:r>
      <w:proofErr w:type="spellEnd"/>
      <w:r w:rsidR="000667AF" w:rsidRPr="000667AF">
        <w:rPr>
          <w:rFonts w:ascii="Times New Roman" w:hAnsi="Times New Roman" w:cs="Times New Roman"/>
          <w:sz w:val="24"/>
          <w:szCs w:val="24"/>
          <w:lang w:val="en"/>
        </w:rPr>
        <w:t>, in the intrauterine period, at 18 weeks of gestation, and neonatal, respectively.</w:t>
      </w:r>
      <w:proofErr w:type="gramEnd"/>
      <w:r w:rsidR="000667AF" w:rsidRPr="000667AF">
        <w:rPr>
          <w:rFonts w:ascii="Times New Roman" w:hAnsi="Times New Roman" w:cs="Times New Roman"/>
          <w:sz w:val="24"/>
          <w:szCs w:val="24"/>
          <w:lang w:val="en"/>
        </w:rPr>
        <w:t xml:space="preserve"> After 48 hours of postpartum hospital discharge, the patient showed signs of hemodynamic </w:t>
      </w:r>
      <w:r w:rsidR="000667AF" w:rsidRPr="000667AF">
        <w:rPr>
          <w:rFonts w:ascii="Times New Roman" w:hAnsi="Times New Roman" w:cs="Times New Roman"/>
          <w:sz w:val="24"/>
          <w:szCs w:val="24"/>
          <w:lang w:val="en"/>
        </w:rPr>
        <w:lastRenderedPageBreak/>
        <w:t>instability and had a respiratory arrest. She evolved with hemodynamic stabilization, after 23 days of hospitalization, and was transferr</w:t>
      </w:r>
      <w:r w:rsidR="008C409C">
        <w:rPr>
          <w:rFonts w:ascii="Times New Roman" w:hAnsi="Times New Roman" w:cs="Times New Roman"/>
          <w:sz w:val="24"/>
          <w:szCs w:val="24"/>
          <w:lang w:val="en"/>
        </w:rPr>
        <w:t xml:space="preserve">ed for surgical correction of </w:t>
      </w:r>
      <w:proofErr w:type="spellStart"/>
      <w:r w:rsidR="000667AF" w:rsidRPr="000667AF">
        <w:rPr>
          <w:rFonts w:ascii="Times New Roman" w:hAnsi="Times New Roman" w:cs="Times New Roman"/>
          <w:sz w:val="24"/>
          <w:szCs w:val="24"/>
          <w:lang w:val="en"/>
        </w:rPr>
        <w:t>Ao</w:t>
      </w:r>
      <w:r w:rsidR="008C409C">
        <w:rPr>
          <w:rFonts w:ascii="Times New Roman" w:hAnsi="Times New Roman" w:cs="Times New Roman"/>
          <w:sz w:val="24"/>
          <w:szCs w:val="24"/>
          <w:lang w:val="en"/>
        </w:rPr>
        <w:t>Co</w:t>
      </w:r>
      <w:proofErr w:type="spellEnd"/>
      <w:r w:rsidR="000667AF" w:rsidRPr="000667AF">
        <w:rPr>
          <w:rFonts w:ascii="Times New Roman" w:hAnsi="Times New Roman" w:cs="Times New Roman"/>
          <w:sz w:val="24"/>
          <w:szCs w:val="24"/>
          <w:lang w:val="en"/>
        </w:rPr>
        <w:t xml:space="preserve">. </w:t>
      </w:r>
      <w:r w:rsidR="000667AF" w:rsidRPr="008C409C">
        <w:rPr>
          <w:rFonts w:ascii="Times New Roman" w:hAnsi="Times New Roman" w:cs="Times New Roman"/>
          <w:b/>
          <w:sz w:val="24"/>
          <w:szCs w:val="24"/>
          <w:lang w:val="en"/>
        </w:rPr>
        <w:t>DISCUSSION:</w:t>
      </w:r>
      <w:r w:rsidR="008C409C">
        <w:rPr>
          <w:rFonts w:ascii="Times New Roman" w:hAnsi="Times New Roman" w:cs="Times New Roman"/>
          <w:sz w:val="24"/>
          <w:szCs w:val="24"/>
          <w:lang w:val="en"/>
        </w:rPr>
        <w:t xml:space="preserve"> </w:t>
      </w:r>
      <w:proofErr w:type="spellStart"/>
      <w:r w:rsidR="000667AF" w:rsidRPr="000667AF">
        <w:rPr>
          <w:rFonts w:ascii="Times New Roman" w:hAnsi="Times New Roman" w:cs="Times New Roman"/>
          <w:sz w:val="24"/>
          <w:szCs w:val="24"/>
          <w:lang w:val="en"/>
        </w:rPr>
        <w:t>Ao</w:t>
      </w:r>
      <w:r w:rsidR="008C409C">
        <w:rPr>
          <w:rFonts w:ascii="Times New Roman" w:hAnsi="Times New Roman" w:cs="Times New Roman"/>
          <w:sz w:val="24"/>
          <w:szCs w:val="24"/>
          <w:lang w:val="en"/>
        </w:rPr>
        <w:t>Co</w:t>
      </w:r>
      <w:proofErr w:type="spellEnd"/>
      <w:r w:rsidR="000667AF" w:rsidRPr="000667AF">
        <w:rPr>
          <w:rFonts w:ascii="Times New Roman" w:hAnsi="Times New Roman" w:cs="Times New Roman"/>
          <w:sz w:val="24"/>
          <w:szCs w:val="24"/>
          <w:lang w:val="en"/>
        </w:rPr>
        <w:t xml:space="preserve"> is one of the most prevalent cardiovascular malformations </w:t>
      </w:r>
      <w:r w:rsidR="008C409C">
        <w:rPr>
          <w:rFonts w:ascii="Times New Roman" w:hAnsi="Times New Roman" w:cs="Times New Roman"/>
          <w:sz w:val="24"/>
          <w:szCs w:val="24"/>
          <w:lang w:val="en"/>
        </w:rPr>
        <w:t xml:space="preserve">in TS. The early diagnosis of </w:t>
      </w:r>
      <w:proofErr w:type="spellStart"/>
      <w:r w:rsidR="000667AF" w:rsidRPr="000667AF">
        <w:rPr>
          <w:rFonts w:ascii="Times New Roman" w:hAnsi="Times New Roman" w:cs="Times New Roman"/>
          <w:sz w:val="24"/>
          <w:szCs w:val="24"/>
          <w:lang w:val="en"/>
        </w:rPr>
        <w:t>Ao</w:t>
      </w:r>
      <w:r w:rsidR="008C409C">
        <w:rPr>
          <w:rFonts w:ascii="Times New Roman" w:hAnsi="Times New Roman" w:cs="Times New Roman"/>
          <w:sz w:val="24"/>
          <w:szCs w:val="24"/>
          <w:lang w:val="en"/>
        </w:rPr>
        <w:t>Co</w:t>
      </w:r>
      <w:proofErr w:type="spellEnd"/>
      <w:r w:rsidR="000667AF" w:rsidRPr="000667AF">
        <w:rPr>
          <w:rFonts w:ascii="Times New Roman" w:hAnsi="Times New Roman" w:cs="Times New Roman"/>
          <w:sz w:val="24"/>
          <w:szCs w:val="24"/>
          <w:lang w:val="en"/>
        </w:rPr>
        <w:t xml:space="preserve"> is extremely difficult. The ideal would be the monitoring of the child up to 7 days of life by a doctor or nurse who can feel and analyze the femoral pulses. The</w:t>
      </w:r>
      <w:r w:rsidR="008C409C">
        <w:rPr>
          <w:rFonts w:ascii="Times New Roman" w:hAnsi="Times New Roman" w:cs="Times New Roman"/>
          <w:sz w:val="24"/>
          <w:szCs w:val="24"/>
          <w:lang w:val="en"/>
        </w:rPr>
        <w:t xml:space="preserve"> definitive treatment for </w:t>
      </w:r>
      <w:proofErr w:type="spellStart"/>
      <w:r w:rsidR="000667AF" w:rsidRPr="000667AF">
        <w:rPr>
          <w:rFonts w:ascii="Times New Roman" w:hAnsi="Times New Roman" w:cs="Times New Roman"/>
          <w:sz w:val="24"/>
          <w:szCs w:val="24"/>
          <w:lang w:val="en"/>
        </w:rPr>
        <w:t>Ao</w:t>
      </w:r>
      <w:r w:rsidR="008C409C">
        <w:rPr>
          <w:rFonts w:ascii="Times New Roman" w:hAnsi="Times New Roman" w:cs="Times New Roman"/>
          <w:sz w:val="24"/>
          <w:szCs w:val="24"/>
          <w:lang w:val="en"/>
        </w:rPr>
        <w:t>Co</w:t>
      </w:r>
      <w:proofErr w:type="spellEnd"/>
      <w:r w:rsidR="000667AF" w:rsidRPr="000667AF">
        <w:rPr>
          <w:rFonts w:ascii="Times New Roman" w:hAnsi="Times New Roman" w:cs="Times New Roman"/>
          <w:sz w:val="24"/>
          <w:szCs w:val="24"/>
          <w:lang w:val="en"/>
        </w:rPr>
        <w:t xml:space="preserve"> is surgical repair. In the case of neonates, it is generally chosen to </w:t>
      </w:r>
      <w:proofErr w:type="spellStart"/>
      <w:r w:rsidR="000667AF" w:rsidRPr="000667AF">
        <w:rPr>
          <w:rFonts w:ascii="Times New Roman" w:hAnsi="Times New Roman" w:cs="Times New Roman"/>
          <w:sz w:val="24"/>
          <w:szCs w:val="24"/>
          <w:lang w:val="en"/>
        </w:rPr>
        <w:t>resect</w:t>
      </w:r>
      <w:proofErr w:type="spellEnd"/>
      <w:r w:rsidR="000667AF" w:rsidRPr="000667AF">
        <w:rPr>
          <w:rFonts w:ascii="Times New Roman" w:hAnsi="Times New Roman" w:cs="Times New Roman"/>
          <w:sz w:val="24"/>
          <w:szCs w:val="24"/>
          <w:lang w:val="en"/>
        </w:rPr>
        <w:t xml:space="preserve"> the </w:t>
      </w:r>
      <w:proofErr w:type="spellStart"/>
      <w:r w:rsidR="000667AF" w:rsidRPr="000667AF">
        <w:rPr>
          <w:rFonts w:ascii="Times New Roman" w:hAnsi="Times New Roman" w:cs="Times New Roman"/>
          <w:sz w:val="24"/>
          <w:szCs w:val="24"/>
          <w:lang w:val="en"/>
        </w:rPr>
        <w:t>coarctated</w:t>
      </w:r>
      <w:proofErr w:type="spellEnd"/>
      <w:r w:rsidR="000667AF" w:rsidRPr="000667AF">
        <w:rPr>
          <w:rFonts w:ascii="Times New Roman" w:hAnsi="Times New Roman" w:cs="Times New Roman"/>
          <w:sz w:val="24"/>
          <w:szCs w:val="24"/>
          <w:lang w:val="en"/>
        </w:rPr>
        <w:t xml:space="preserve"> segment. </w:t>
      </w:r>
      <w:r w:rsidR="000667AF" w:rsidRPr="008C409C">
        <w:rPr>
          <w:rFonts w:ascii="Times New Roman" w:hAnsi="Times New Roman" w:cs="Times New Roman"/>
          <w:b/>
          <w:sz w:val="24"/>
          <w:szCs w:val="24"/>
          <w:lang w:val="en"/>
        </w:rPr>
        <w:t>CONCLUSION</w:t>
      </w:r>
      <w:r w:rsidR="000667AF" w:rsidRPr="000667AF">
        <w:rPr>
          <w:rFonts w:ascii="Times New Roman" w:hAnsi="Times New Roman" w:cs="Times New Roman"/>
          <w:sz w:val="24"/>
          <w:szCs w:val="24"/>
          <w:lang w:val="en"/>
        </w:rPr>
        <w:t>: Despi</w:t>
      </w:r>
      <w:r w:rsidR="008C409C">
        <w:rPr>
          <w:rFonts w:ascii="Times New Roman" w:hAnsi="Times New Roman" w:cs="Times New Roman"/>
          <w:sz w:val="24"/>
          <w:szCs w:val="24"/>
          <w:lang w:val="en"/>
        </w:rPr>
        <w:t xml:space="preserve">te the high prevalence in TS, </w:t>
      </w:r>
      <w:proofErr w:type="spellStart"/>
      <w:r w:rsidR="000667AF" w:rsidRPr="000667AF">
        <w:rPr>
          <w:rFonts w:ascii="Times New Roman" w:hAnsi="Times New Roman" w:cs="Times New Roman"/>
          <w:sz w:val="24"/>
          <w:szCs w:val="24"/>
          <w:lang w:val="en"/>
        </w:rPr>
        <w:t>Ao</w:t>
      </w:r>
      <w:r w:rsidR="008C409C">
        <w:rPr>
          <w:rFonts w:ascii="Times New Roman" w:hAnsi="Times New Roman" w:cs="Times New Roman"/>
          <w:sz w:val="24"/>
          <w:szCs w:val="24"/>
          <w:lang w:val="en"/>
        </w:rPr>
        <w:t>Co</w:t>
      </w:r>
      <w:proofErr w:type="spellEnd"/>
      <w:r w:rsidR="000667AF" w:rsidRPr="000667AF">
        <w:rPr>
          <w:rFonts w:ascii="Times New Roman" w:hAnsi="Times New Roman" w:cs="Times New Roman"/>
          <w:sz w:val="24"/>
          <w:szCs w:val="24"/>
          <w:lang w:val="en"/>
        </w:rPr>
        <w:t xml:space="preserve"> is still an underdiagnosed condition and has a great clinical impact. In addition, there is a lack of studies that explain the pathophysiology of </w:t>
      </w:r>
      <w:proofErr w:type="spellStart"/>
      <w:r w:rsidR="000667AF" w:rsidRPr="000667AF">
        <w:rPr>
          <w:rFonts w:ascii="Times New Roman" w:hAnsi="Times New Roman" w:cs="Times New Roman"/>
          <w:sz w:val="24"/>
          <w:szCs w:val="24"/>
          <w:lang w:val="en"/>
        </w:rPr>
        <w:t>Ao</w:t>
      </w:r>
      <w:r w:rsidR="008C409C">
        <w:rPr>
          <w:rFonts w:ascii="Times New Roman" w:hAnsi="Times New Roman" w:cs="Times New Roman"/>
          <w:sz w:val="24"/>
          <w:szCs w:val="24"/>
          <w:lang w:val="en"/>
        </w:rPr>
        <w:t>Co</w:t>
      </w:r>
      <w:proofErr w:type="spellEnd"/>
      <w:r w:rsidR="000667AF" w:rsidRPr="000667AF">
        <w:rPr>
          <w:rFonts w:ascii="Times New Roman" w:hAnsi="Times New Roman" w:cs="Times New Roman"/>
          <w:sz w:val="24"/>
          <w:szCs w:val="24"/>
          <w:lang w:val="en"/>
        </w:rPr>
        <w:t xml:space="preserve"> in TS, which could favor the conduct when diagnosing.</w:t>
      </w:r>
    </w:p>
    <w:p w14:paraId="18AD431F" w14:textId="77777777" w:rsidR="00BD0C23" w:rsidRPr="00FA5813" w:rsidRDefault="00BD0C23" w:rsidP="00FA5813">
      <w:pPr>
        <w:spacing w:after="0" w:line="360" w:lineRule="auto"/>
        <w:jc w:val="both"/>
        <w:rPr>
          <w:rFonts w:ascii="Times New Roman" w:hAnsi="Times New Roman" w:cs="Times New Roman"/>
          <w:b/>
          <w:sz w:val="24"/>
          <w:szCs w:val="24"/>
        </w:rPr>
      </w:pPr>
      <w:bookmarkStart w:id="0" w:name="_GoBack"/>
      <w:bookmarkEnd w:id="0"/>
    </w:p>
    <w:p w14:paraId="49F4AE77" w14:textId="77777777" w:rsidR="00B21F0D" w:rsidRPr="00FA5813" w:rsidRDefault="00B21F0D" w:rsidP="00FA5813">
      <w:pPr>
        <w:spacing w:after="0" w:line="360" w:lineRule="auto"/>
        <w:jc w:val="both"/>
        <w:rPr>
          <w:rFonts w:ascii="Times New Roman" w:hAnsi="Times New Roman" w:cs="Times New Roman"/>
          <w:b/>
          <w:sz w:val="24"/>
          <w:szCs w:val="24"/>
        </w:rPr>
      </w:pPr>
      <w:r w:rsidRPr="00FA5813">
        <w:rPr>
          <w:rFonts w:ascii="Times New Roman" w:hAnsi="Times New Roman" w:cs="Times New Roman"/>
          <w:b/>
          <w:sz w:val="24"/>
          <w:szCs w:val="24"/>
        </w:rPr>
        <w:t>INTRODUÇÃO</w:t>
      </w:r>
    </w:p>
    <w:p w14:paraId="4AD5D988" w14:textId="4C3AB8E1" w:rsidR="00793A48" w:rsidRPr="00FA5813" w:rsidRDefault="00B21F0D" w:rsidP="00FA5813">
      <w:pPr>
        <w:spacing w:after="0" w:line="360" w:lineRule="auto"/>
        <w:ind w:firstLine="708"/>
        <w:jc w:val="both"/>
        <w:rPr>
          <w:rFonts w:ascii="Times New Roman" w:hAnsi="Times New Roman" w:cs="Times New Roman"/>
          <w:sz w:val="24"/>
          <w:szCs w:val="24"/>
        </w:rPr>
      </w:pPr>
      <w:r w:rsidRPr="00FA5813">
        <w:rPr>
          <w:rFonts w:ascii="Times New Roman" w:hAnsi="Times New Roman" w:cs="Times New Roman"/>
          <w:sz w:val="24"/>
          <w:szCs w:val="24"/>
        </w:rPr>
        <w:t>A Síndrome de Turner (ST) é a anomalia cromossômica mais comum em mulheres</w:t>
      </w:r>
      <w:r w:rsidR="00BD0C23" w:rsidRPr="00FA5813">
        <w:rPr>
          <w:rFonts w:ascii="Times New Roman" w:hAnsi="Times New Roman" w:cs="Times New Roman"/>
          <w:sz w:val="24"/>
          <w:szCs w:val="24"/>
        </w:rPr>
        <w:t>,</w:t>
      </w:r>
      <w:r w:rsidRPr="00FA5813">
        <w:rPr>
          <w:rFonts w:ascii="Times New Roman" w:hAnsi="Times New Roman" w:cs="Times New Roman"/>
          <w:sz w:val="24"/>
          <w:szCs w:val="24"/>
        </w:rPr>
        <w:t xml:space="preserve"> </w:t>
      </w:r>
      <w:r w:rsidR="003C2617" w:rsidRPr="00FA5813">
        <w:rPr>
          <w:rFonts w:ascii="Times New Roman" w:hAnsi="Times New Roman" w:cs="Times New Roman"/>
          <w:sz w:val="24"/>
          <w:szCs w:val="24"/>
        </w:rPr>
        <w:t xml:space="preserve">com incidência de </w:t>
      </w:r>
      <w:proofErr w:type="gramStart"/>
      <w:r w:rsidR="003C2617" w:rsidRPr="00FA5813">
        <w:rPr>
          <w:rFonts w:ascii="Times New Roman" w:hAnsi="Times New Roman" w:cs="Times New Roman"/>
          <w:sz w:val="24"/>
          <w:szCs w:val="24"/>
        </w:rPr>
        <w:t>1</w:t>
      </w:r>
      <w:proofErr w:type="gramEnd"/>
      <w:r w:rsidR="003C2617" w:rsidRPr="00FA5813">
        <w:rPr>
          <w:rFonts w:ascii="Times New Roman" w:hAnsi="Times New Roman" w:cs="Times New Roman"/>
          <w:sz w:val="24"/>
          <w:szCs w:val="24"/>
        </w:rPr>
        <w:t xml:space="preserve"> para cada 25</w:t>
      </w:r>
      <w:r w:rsidR="00A32C05" w:rsidRPr="00FA5813">
        <w:rPr>
          <w:rFonts w:ascii="Times New Roman" w:hAnsi="Times New Roman" w:cs="Times New Roman"/>
          <w:sz w:val="24"/>
          <w:szCs w:val="24"/>
        </w:rPr>
        <w:t>00</w:t>
      </w:r>
      <w:r w:rsidR="003C2617" w:rsidRPr="00FA5813">
        <w:rPr>
          <w:rFonts w:ascii="Times New Roman" w:hAnsi="Times New Roman" w:cs="Times New Roman"/>
          <w:sz w:val="24"/>
          <w:szCs w:val="24"/>
        </w:rPr>
        <w:t xml:space="preserve">, </w:t>
      </w:r>
      <w:r w:rsidR="0083639C" w:rsidRPr="00FA5813">
        <w:rPr>
          <w:rFonts w:ascii="Times New Roman" w:hAnsi="Times New Roman" w:cs="Times New Roman"/>
          <w:sz w:val="24"/>
          <w:szCs w:val="24"/>
        </w:rPr>
        <w:t xml:space="preserve">sendo caracterizada pelo cariótipo com monossomia </w:t>
      </w:r>
      <w:r w:rsidR="00BD0C23" w:rsidRPr="00FA5813">
        <w:rPr>
          <w:rFonts w:ascii="Times New Roman" w:hAnsi="Times New Roman" w:cs="Times New Roman"/>
          <w:sz w:val="24"/>
          <w:szCs w:val="24"/>
        </w:rPr>
        <w:t xml:space="preserve">total ou incompleta </w:t>
      </w:r>
      <w:r w:rsidR="0083639C" w:rsidRPr="00FA5813">
        <w:rPr>
          <w:rFonts w:ascii="Times New Roman" w:hAnsi="Times New Roman" w:cs="Times New Roman"/>
          <w:sz w:val="24"/>
          <w:szCs w:val="24"/>
        </w:rPr>
        <w:t>do cromossomo X ou pelo mosaicismo cromossômico (45,X</w:t>
      </w:r>
      <w:r w:rsidR="00BD0C23" w:rsidRPr="00FA5813">
        <w:rPr>
          <w:rFonts w:ascii="Times New Roman" w:hAnsi="Times New Roman" w:cs="Times New Roman"/>
          <w:sz w:val="24"/>
          <w:szCs w:val="24"/>
        </w:rPr>
        <w:t>0</w:t>
      </w:r>
      <w:r w:rsidR="0083639C" w:rsidRPr="00FA5813">
        <w:rPr>
          <w:rFonts w:ascii="Times New Roman" w:hAnsi="Times New Roman" w:cs="Times New Roman"/>
          <w:sz w:val="24"/>
          <w:szCs w:val="24"/>
        </w:rPr>
        <w:t xml:space="preserve">/46,XX), dentre </w:t>
      </w:r>
      <w:r w:rsidR="007F0D18" w:rsidRPr="00FA5813">
        <w:rPr>
          <w:rFonts w:ascii="Times New Roman" w:hAnsi="Times New Roman" w:cs="Times New Roman"/>
          <w:sz w:val="24"/>
          <w:szCs w:val="24"/>
        </w:rPr>
        <w:t>outras ano</w:t>
      </w:r>
      <w:r w:rsidR="00FA5813">
        <w:rPr>
          <w:rFonts w:ascii="Times New Roman" w:hAnsi="Times New Roman" w:cs="Times New Roman"/>
          <w:sz w:val="24"/>
          <w:szCs w:val="24"/>
        </w:rPr>
        <w:t>r</w:t>
      </w:r>
      <w:r w:rsidR="007F0D18" w:rsidRPr="00FA5813">
        <w:rPr>
          <w:rFonts w:ascii="Times New Roman" w:hAnsi="Times New Roman" w:cs="Times New Roman"/>
          <w:sz w:val="24"/>
          <w:szCs w:val="24"/>
        </w:rPr>
        <w:t>malidade</w:t>
      </w:r>
      <w:r w:rsidR="00BD0C23" w:rsidRPr="00FA5813">
        <w:rPr>
          <w:rFonts w:ascii="Times New Roman" w:hAnsi="Times New Roman" w:cs="Times New Roman"/>
          <w:sz w:val="24"/>
          <w:szCs w:val="24"/>
        </w:rPr>
        <w:t>s dos cromossomos sexuais</w:t>
      </w:r>
      <w:r w:rsidR="0083639C" w:rsidRPr="00FA5813">
        <w:rPr>
          <w:rFonts w:ascii="Times New Roman" w:hAnsi="Times New Roman" w:cs="Times New Roman"/>
          <w:sz w:val="24"/>
          <w:szCs w:val="24"/>
        </w:rPr>
        <w:t xml:space="preserve">. </w:t>
      </w:r>
      <w:r w:rsidR="00BD0C23" w:rsidRPr="00FA5813">
        <w:rPr>
          <w:rFonts w:ascii="Times New Roman" w:hAnsi="Times New Roman" w:cs="Times New Roman"/>
          <w:sz w:val="24"/>
          <w:szCs w:val="24"/>
        </w:rPr>
        <w:t xml:space="preserve">É sabido que a maioria das mulheres que possuem a síndrome, carregam em seu genótipo variantes diferentes do cariótipo </w:t>
      </w:r>
      <w:proofErr w:type="gramStart"/>
      <w:r w:rsidR="00BD0C23" w:rsidRPr="00FA5813">
        <w:rPr>
          <w:rFonts w:ascii="Times New Roman" w:hAnsi="Times New Roman" w:cs="Times New Roman"/>
          <w:sz w:val="24"/>
          <w:szCs w:val="24"/>
        </w:rPr>
        <w:t>45,</w:t>
      </w:r>
      <w:proofErr w:type="gramEnd"/>
      <w:r w:rsidR="00BD0C23" w:rsidRPr="00FA5813">
        <w:rPr>
          <w:rFonts w:ascii="Times New Roman" w:hAnsi="Times New Roman" w:cs="Times New Roman"/>
          <w:sz w:val="24"/>
          <w:szCs w:val="24"/>
        </w:rPr>
        <w:t xml:space="preserve">X0. </w:t>
      </w:r>
      <w:r w:rsidR="0083639C" w:rsidRPr="00FA5813">
        <w:rPr>
          <w:rFonts w:ascii="Times New Roman" w:hAnsi="Times New Roman" w:cs="Times New Roman"/>
          <w:sz w:val="24"/>
          <w:szCs w:val="24"/>
        </w:rPr>
        <w:t xml:space="preserve">A fisiopatologia da doença se deve a </w:t>
      </w:r>
      <w:r w:rsidR="00793A48" w:rsidRPr="00FA5813">
        <w:rPr>
          <w:rFonts w:ascii="Times New Roman" w:hAnsi="Times New Roman" w:cs="Times New Roman"/>
          <w:sz w:val="24"/>
          <w:szCs w:val="24"/>
        </w:rPr>
        <w:t>um distúrbio na gametogênese ou a uma perda cromossômica durante</w:t>
      </w:r>
      <w:r w:rsidR="0083639C" w:rsidRPr="00FA5813">
        <w:rPr>
          <w:rFonts w:ascii="Times New Roman" w:hAnsi="Times New Roman" w:cs="Times New Roman"/>
          <w:sz w:val="24"/>
          <w:szCs w:val="24"/>
        </w:rPr>
        <w:t xml:space="preserve"> as primeiras mitoses fetai</w:t>
      </w:r>
      <w:r w:rsidR="00793A48" w:rsidRPr="00FA5813">
        <w:rPr>
          <w:rFonts w:ascii="Times New Roman" w:hAnsi="Times New Roman" w:cs="Times New Roman"/>
          <w:sz w:val="24"/>
          <w:szCs w:val="24"/>
        </w:rPr>
        <w:t xml:space="preserve">s, sendo essa última a hipótese mais aceita. </w:t>
      </w:r>
      <w:r w:rsidR="003F4F2E" w:rsidRPr="00FA5813">
        <w:rPr>
          <w:rFonts w:ascii="Times New Roman" w:hAnsi="Times New Roman" w:cs="Times New Roman"/>
          <w:sz w:val="24"/>
          <w:szCs w:val="24"/>
        </w:rPr>
        <w:t>A</w:t>
      </w:r>
      <w:r w:rsidR="00793A48" w:rsidRPr="00FA5813">
        <w:rPr>
          <w:rFonts w:ascii="Times New Roman" w:hAnsi="Times New Roman" w:cs="Times New Roman"/>
          <w:sz w:val="24"/>
          <w:szCs w:val="24"/>
        </w:rPr>
        <w:t xml:space="preserve"> doença é geralmente aleatória, tendo pouca influência da história familiar</w:t>
      </w:r>
      <w:r w:rsidR="0083639C" w:rsidRPr="00FA5813">
        <w:rPr>
          <w:rFonts w:ascii="Times New Roman" w:hAnsi="Times New Roman" w:cs="Times New Roman"/>
          <w:sz w:val="24"/>
          <w:szCs w:val="24"/>
        </w:rPr>
        <w:t>, pois não há alterações nos cromossomos paternos</w:t>
      </w:r>
      <w:r w:rsidR="007A7FC6" w:rsidRPr="00FA5813">
        <w:rPr>
          <w:rFonts w:ascii="Times New Roman" w:hAnsi="Times New Roman" w:cs="Times New Roman"/>
          <w:sz w:val="24"/>
          <w:szCs w:val="24"/>
          <w:vertAlign w:val="superscript"/>
        </w:rPr>
        <w:fldChar w:fldCharType="begin" w:fldLock="1"/>
      </w:r>
      <w:r w:rsidR="00F60CD1" w:rsidRPr="00FA5813">
        <w:rPr>
          <w:rFonts w:ascii="Times New Roman" w:hAnsi="Times New Roman" w:cs="Times New Roman"/>
          <w:sz w:val="24"/>
          <w:szCs w:val="24"/>
          <w:vertAlign w:val="superscript"/>
        </w:rPr>
        <w:instrText>ADDIN CSL_CITATION {"citationItems":[{"id":"ITEM-1","itemData":{"author":[{"dropping-particle":"","family":"Ministério da Saúde. (Brasil).","given":"","non-dropping-particle":"","parse-names":false,"suffix":""}],"id":"ITEM-1","issued":{"date-parts":[["2010"]]},"page":"15","title":"Protocolo Clínico de Diretrizes Terapêuticas (PCDT): Síndrome de Turner","type":"article-journal"},"uris":["http://www.mendeley.com/documents/?uuid=0363827d-9c6c-4279-b5f8-099c985857f7"]},{"id":"ITEM-2","itemData":{"DOI":"10.1530/eje.0.1510657","ISSN":"00042730","PMID":"15588233","abstract":"Turner syndrome is one of the more common genetic disorders, associated with abnormalities of the X chromosome, and occurring in about 50 per 100,000 liveborn girls. Turner syndrome is usually associated with reduced adult height, gonadal dysgenesis, and thus insufficient circulating levels of female sex steroids, and infertility. A number of other signs and symptoms are seen more frequent with the syndrome. Morbidity and mortality is increased. The average intellectual performance is within the normal range. With respect to epidemiology, cardiology, endocrinology and metabolism a number of recent studies have allowed new insight. Treatment with GH during childhood and adolescence allows a considerable gain in adult height. Puberty has to be induced in most cases, and female sex hormone replacement therapy is given during adult years. The proper dose of HRT has not been established, and, likewise, benefits and/or drawbacks from HRT has not been thoroughly evaluated. Since the risk of cardiovascular and endocrinological disease is clearly elevated, proper care during adulthood is emphasized. In summary, Turner syndrome is a condition associated with a number of disease and conditions which are reviewed in present paper.","author":[{"dropping-particle":"","family":"Gravholt","given":"Claus Højbjerg","non-dropping-particle":"","parse-names":false,"suffix":""}],"container-title":"Arquivos brasileiros de endocrinologia e metabologia","id":"ITEM-2","issued":{"date-parts":[["2005"]]},"title":"Epidemiological, endocrine and metabolic features in Turner syndrome.","type":"article"},"uris":["http://www.mendeley.com/documents/?uuid=55190a32-7062-4f2d-9c45-fbcd9e0c8553"]},{"id":"ITEM-3","itemData":{"ISBN":"8495182637","ISSN":"1024-0675","abstract":"Endocrinología pediátrica. Manual práctico","author":[{"dropping-particle":"","family":"Barreda","given":"A.C.","non-dropping-particle":"","parse-names":false,"suffix":""},{"dropping-particle":"","family":"González","given":"I.","non-dropping-particle":"","parse-names":false,"suffix":""},{"dropping-particle":"","family":"Gracia","given":"R.","non-dropping-particle":"","parse-names":false,"suffix":""}],"container-title":"Protocolos Diagnósticos y Terapéuticos en Pediatría","id":"ITEM-3","issue":"1","issued":{"date-parts":[["2011"]]},"page":"218-227","title":"Síndrome de turner","type":"article-journal"},"uris":["http://www.mendeley.com/documents/?uuid=aa543007-f085-4428-92e1-03eaa2b56e1d"]}],"mendeley":{"formattedCitation":"(1–3)","plainTextFormattedCitation":"(1–3)","previouslyFormattedCitation":"(1–3)"},"properties":{"noteIndex":0},"schema":"https://github.com/citation-style-language/schema/raw/master/csl-citation.json"}</w:instrText>
      </w:r>
      <w:r w:rsidR="007A7FC6" w:rsidRPr="00FA5813">
        <w:rPr>
          <w:rFonts w:ascii="Times New Roman" w:hAnsi="Times New Roman" w:cs="Times New Roman"/>
          <w:sz w:val="24"/>
          <w:szCs w:val="24"/>
          <w:vertAlign w:val="superscript"/>
        </w:rPr>
        <w:fldChar w:fldCharType="separate"/>
      </w:r>
      <w:r w:rsidR="00375A0A" w:rsidRPr="00FA5813">
        <w:rPr>
          <w:rFonts w:ascii="Times New Roman" w:hAnsi="Times New Roman" w:cs="Times New Roman"/>
          <w:noProof/>
          <w:sz w:val="24"/>
          <w:szCs w:val="24"/>
          <w:vertAlign w:val="superscript"/>
        </w:rPr>
        <w:t>1</w:t>
      </w:r>
      <w:r w:rsidR="00FA5813" w:rsidRPr="00FA5813">
        <w:rPr>
          <w:rFonts w:ascii="Times New Roman" w:hAnsi="Times New Roman" w:cs="Times New Roman"/>
          <w:noProof/>
          <w:sz w:val="24"/>
          <w:szCs w:val="24"/>
          <w:vertAlign w:val="superscript"/>
        </w:rPr>
        <w:t>,2,</w:t>
      </w:r>
      <w:r w:rsidR="00375A0A" w:rsidRPr="00FA5813">
        <w:rPr>
          <w:rFonts w:ascii="Times New Roman" w:hAnsi="Times New Roman" w:cs="Times New Roman"/>
          <w:noProof/>
          <w:sz w:val="24"/>
          <w:szCs w:val="24"/>
          <w:vertAlign w:val="superscript"/>
        </w:rPr>
        <w:t>3</w:t>
      </w:r>
      <w:r w:rsidR="007A7FC6" w:rsidRPr="00FA5813">
        <w:rPr>
          <w:rFonts w:ascii="Times New Roman" w:hAnsi="Times New Roman" w:cs="Times New Roman"/>
          <w:sz w:val="24"/>
          <w:szCs w:val="24"/>
          <w:vertAlign w:val="superscript"/>
        </w:rPr>
        <w:fldChar w:fldCharType="end"/>
      </w:r>
      <w:r w:rsidR="00050929" w:rsidRPr="00FA5813">
        <w:rPr>
          <w:rFonts w:ascii="Times New Roman" w:hAnsi="Times New Roman" w:cs="Times New Roman"/>
          <w:sz w:val="24"/>
          <w:szCs w:val="24"/>
        </w:rPr>
        <w:t>.</w:t>
      </w:r>
    </w:p>
    <w:p w14:paraId="09070921" w14:textId="1DCA45EB" w:rsidR="001C775D" w:rsidRPr="00FA5813" w:rsidRDefault="003C2617" w:rsidP="00FA5813">
      <w:pPr>
        <w:spacing w:after="0" w:line="360" w:lineRule="auto"/>
        <w:ind w:firstLine="708"/>
        <w:jc w:val="both"/>
        <w:rPr>
          <w:rFonts w:ascii="Times New Roman" w:hAnsi="Times New Roman" w:cs="Times New Roman"/>
          <w:sz w:val="24"/>
          <w:szCs w:val="24"/>
        </w:rPr>
      </w:pPr>
      <w:r w:rsidRPr="00FA5813">
        <w:rPr>
          <w:rFonts w:ascii="Times New Roman" w:hAnsi="Times New Roman" w:cs="Times New Roman"/>
          <w:sz w:val="24"/>
          <w:szCs w:val="24"/>
        </w:rPr>
        <w:t>A investiga</w:t>
      </w:r>
      <w:r w:rsidR="007F0D18" w:rsidRPr="00FA5813">
        <w:rPr>
          <w:rFonts w:ascii="Times New Roman" w:hAnsi="Times New Roman" w:cs="Times New Roman"/>
          <w:sz w:val="24"/>
          <w:szCs w:val="24"/>
        </w:rPr>
        <w:t>ção da baixa estatura culmina com</w:t>
      </w:r>
      <w:r w:rsidRPr="00FA5813">
        <w:rPr>
          <w:rFonts w:ascii="Times New Roman" w:hAnsi="Times New Roman" w:cs="Times New Roman"/>
          <w:sz w:val="24"/>
          <w:szCs w:val="24"/>
        </w:rPr>
        <w:t xml:space="preserve"> 51,1% dos diagnósticos realizados na </w:t>
      </w:r>
      <w:r w:rsidR="005E20BA" w:rsidRPr="00FA5813">
        <w:rPr>
          <w:rFonts w:ascii="Times New Roman" w:hAnsi="Times New Roman" w:cs="Times New Roman"/>
          <w:sz w:val="24"/>
          <w:szCs w:val="24"/>
        </w:rPr>
        <w:t>adolescência</w:t>
      </w:r>
      <w:r w:rsidRPr="00FA5813">
        <w:rPr>
          <w:rFonts w:ascii="Times New Roman" w:hAnsi="Times New Roman" w:cs="Times New Roman"/>
          <w:sz w:val="24"/>
          <w:szCs w:val="24"/>
        </w:rPr>
        <w:t>, sendo que a média de idade</w:t>
      </w:r>
      <w:r w:rsidR="007F0D18" w:rsidRPr="00FA5813">
        <w:rPr>
          <w:rFonts w:ascii="Times New Roman" w:hAnsi="Times New Roman" w:cs="Times New Roman"/>
          <w:sz w:val="24"/>
          <w:szCs w:val="24"/>
        </w:rPr>
        <w:t xml:space="preserve"> do diagnóstico no Brasil</w:t>
      </w:r>
      <w:r w:rsidRPr="00FA5813">
        <w:rPr>
          <w:rFonts w:ascii="Times New Roman" w:hAnsi="Times New Roman" w:cs="Times New Roman"/>
          <w:sz w:val="24"/>
          <w:szCs w:val="24"/>
        </w:rPr>
        <w:t xml:space="preserve"> é </w:t>
      </w:r>
      <w:r w:rsidR="007F0D18" w:rsidRPr="00FA5813">
        <w:rPr>
          <w:rFonts w:ascii="Times New Roman" w:hAnsi="Times New Roman" w:cs="Times New Roman"/>
          <w:sz w:val="24"/>
          <w:szCs w:val="24"/>
        </w:rPr>
        <w:t xml:space="preserve">de </w:t>
      </w:r>
      <w:r w:rsidRPr="00FA5813">
        <w:rPr>
          <w:rFonts w:ascii="Times New Roman" w:hAnsi="Times New Roman" w:cs="Times New Roman"/>
          <w:sz w:val="24"/>
          <w:szCs w:val="24"/>
        </w:rPr>
        <w:t>12 anos</w:t>
      </w:r>
      <w:r w:rsidR="007A7FC6" w:rsidRPr="00FA5813">
        <w:rPr>
          <w:rFonts w:ascii="Times New Roman" w:hAnsi="Times New Roman" w:cs="Times New Roman"/>
          <w:sz w:val="24"/>
          <w:szCs w:val="24"/>
          <w:vertAlign w:val="superscript"/>
        </w:rPr>
        <w:fldChar w:fldCharType="begin" w:fldLock="1"/>
      </w:r>
      <w:r w:rsidR="00F60CD1" w:rsidRPr="00FA5813">
        <w:rPr>
          <w:rFonts w:ascii="Times New Roman" w:hAnsi="Times New Roman" w:cs="Times New Roman"/>
          <w:sz w:val="24"/>
          <w:szCs w:val="24"/>
          <w:vertAlign w:val="superscript"/>
        </w:rPr>
        <w:instrText>ADDIN CSL_CITATION {"citationItems":[{"id":"ITEM-1","itemData":{"DOI":"10.1016/j.rpped.2014.11.014","ISSN":"01030582","abstract":"Objective To present the main results of the literature on genetic polymorphisms in Turner Syndrome and their association with the clinical signs and the etiology of this chromosomal disorder. Data Source The review was conducted in the PubMed database without any time limit, using the terms Turner syndrome and genetic polymorphism. A total of 116 articles were found, and based on the established inclusion and exclusion criteria 17 were selected for the review. Data synthesis The polymorphisms investigated in patients with Turner Syndrome were associated with growth deficit, causing short stature, low bone mineral density, autoimmunity and cardiac abnormalities, which are frequently found in patients with Turner Syndrome. The role of single nucleotide polymorphisms (SNPs) in the etiology of Turner syndrome, i.e., in chromosomal nondisjunction, was also confirmed. Conclusions Genetic polymorphisms appear to be associated with Turner Syndrome. However, in view of the small number of published studies and their contradictory findings, further studies in different populations are needed in order to clarify the role of genetic variants in the clinical signs and etiology of the Turner Syndrome.","author":[{"dropping-particle":"","family":"Trovó de Marqui","given":"Alessandra Bernadete","non-dropping-particle":"","parse-names":false,"suffix":""}],"container-title":"Revista Paulista de Pediatria","id":"ITEM-1","issued":{"date-parts":[["2015"]]},"title":"Síndrome de Turner e polimorfismo genético: uma revisão sistemática","type":"article-journal"},"uris":["http://www.mendeley.com/documents/?uuid=90cb6609-4aeb-4ba2-9eeb-179b31c30b28"]}],"mendeley":{"formattedCitation":"(4)","plainTextFormattedCitation":"(4)","previouslyFormattedCitation":"(4)"},"properties":{"noteIndex":0},"schema":"https://github.com/citation-style-language/schema/raw/master/csl-citation.json"}</w:instrText>
      </w:r>
      <w:r w:rsidR="007A7FC6" w:rsidRPr="00FA5813">
        <w:rPr>
          <w:rFonts w:ascii="Times New Roman" w:hAnsi="Times New Roman" w:cs="Times New Roman"/>
          <w:sz w:val="24"/>
          <w:szCs w:val="24"/>
          <w:vertAlign w:val="superscript"/>
        </w:rPr>
        <w:fldChar w:fldCharType="separate"/>
      </w:r>
      <w:r w:rsidR="00375A0A" w:rsidRPr="00FA5813">
        <w:rPr>
          <w:rFonts w:ascii="Times New Roman" w:hAnsi="Times New Roman" w:cs="Times New Roman"/>
          <w:noProof/>
          <w:sz w:val="24"/>
          <w:szCs w:val="24"/>
          <w:vertAlign w:val="superscript"/>
        </w:rPr>
        <w:t>4</w:t>
      </w:r>
      <w:r w:rsidR="007A7FC6" w:rsidRPr="00FA5813">
        <w:rPr>
          <w:rFonts w:ascii="Times New Roman" w:hAnsi="Times New Roman" w:cs="Times New Roman"/>
          <w:sz w:val="24"/>
          <w:szCs w:val="24"/>
          <w:vertAlign w:val="superscript"/>
        </w:rPr>
        <w:fldChar w:fldCharType="end"/>
      </w:r>
      <w:r w:rsidRPr="00FA5813">
        <w:rPr>
          <w:rFonts w:ascii="Times New Roman" w:hAnsi="Times New Roman" w:cs="Times New Roman"/>
          <w:sz w:val="24"/>
          <w:szCs w:val="24"/>
        </w:rPr>
        <w:t>.</w:t>
      </w:r>
      <w:r w:rsidR="005E20BA" w:rsidRPr="00FA5813">
        <w:rPr>
          <w:rFonts w:ascii="Times New Roman" w:hAnsi="Times New Roman" w:cs="Times New Roman"/>
          <w:sz w:val="24"/>
          <w:szCs w:val="24"/>
        </w:rPr>
        <w:t xml:space="preserve"> </w:t>
      </w:r>
      <w:r w:rsidR="001C775D" w:rsidRPr="00FA5813">
        <w:rPr>
          <w:rFonts w:ascii="Times New Roman" w:hAnsi="Times New Roman" w:cs="Times New Roman"/>
          <w:sz w:val="24"/>
          <w:szCs w:val="24"/>
        </w:rPr>
        <w:t>Junto a essa característica, o</w:t>
      </w:r>
      <w:r w:rsidR="007F0D18" w:rsidRPr="00FA5813">
        <w:rPr>
          <w:rFonts w:ascii="Times New Roman" w:hAnsi="Times New Roman" w:cs="Times New Roman"/>
          <w:sz w:val="24"/>
          <w:szCs w:val="24"/>
        </w:rPr>
        <w:t xml:space="preserve"> atraso do</w:t>
      </w:r>
      <w:r w:rsidR="005E20BA" w:rsidRPr="00FA5813">
        <w:rPr>
          <w:rFonts w:ascii="Times New Roman" w:hAnsi="Times New Roman" w:cs="Times New Roman"/>
          <w:sz w:val="24"/>
          <w:szCs w:val="24"/>
        </w:rPr>
        <w:t xml:space="preserve"> cre</w:t>
      </w:r>
      <w:r w:rsidR="001C775D" w:rsidRPr="00FA5813">
        <w:rPr>
          <w:rFonts w:ascii="Times New Roman" w:hAnsi="Times New Roman" w:cs="Times New Roman"/>
          <w:sz w:val="24"/>
          <w:szCs w:val="24"/>
        </w:rPr>
        <w:t>scimento é uma</w:t>
      </w:r>
      <w:r w:rsidR="007F0D18" w:rsidRPr="00FA5813">
        <w:rPr>
          <w:rFonts w:ascii="Times New Roman" w:hAnsi="Times New Roman" w:cs="Times New Roman"/>
          <w:sz w:val="24"/>
          <w:szCs w:val="24"/>
        </w:rPr>
        <w:t xml:space="preserve"> manifestação</w:t>
      </w:r>
      <w:r w:rsidR="005E20BA" w:rsidRPr="00FA5813">
        <w:rPr>
          <w:rFonts w:ascii="Times New Roman" w:hAnsi="Times New Roman" w:cs="Times New Roman"/>
          <w:sz w:val="24"/>
          <w:szCs w:val="24"/>
        </w:rPr>
        <w:t xml:space="preserve"> </w:t>
      </w:r>
      <w:r w:rsidR="007F0D18" w:rsidRPr="00FA5813">
        <w:rPr>
          <w:rFonts w:ascii="Times New Roman" w:hAnsi="Times New Roman" w:cs="Times New Roman"/>
          <w:sz w:val="24"/>
          <w:szCs w:val="24"/>
        </w:rPr>
        <w:t>fenotípica</w:t>
      </w:r>
      <w:r w:rsidR="001C775D" w:rsidRPr="00FA5813">
        <w:rPr>
          <w:rFonts w:ascii="Times New Roman" w:hAnsi="Times New Roman" w:cs="Times New Roman"/>
          <w:sz w:val="24"/>
          <w:szCs w:val="24"/>
        </w:rPr>
        <w:t xml:space="preserve"> muito prevalente</w:t>
      </w:r>
      <w:r w:rsidR="007A7FC6" w:rsidRPr="00FA5813">
        <w:rPr>
          <w:rFonts w:ascii="Times New Roman" w:hAnsi="Times New Roman" w:cs="Times New Roman"/>
          <w:sz w:val="24"/>
          <w:szCs w:val="24"/>
          <w:vertAlign w:val="superscript"/>
        </w:rPr>
        <w:fldChar w:fldCharType="begin" w:fldLock="1"/>
      </w:r>
      <w:r w:rsidR="00F60CD1" w:rsidRPr="00FA5813">
        <w:rPr>
          <w:rFonts w:ascii="Times New Roman" w:hAnsi="Times New Roman" w:cs="Times New Roman"/>
          <w:sz w:val="24"/>
          <w:szCs w:val="24"/>
          <w:vertAlign w:val="superscript"/>
        </w:rPr>
        <w:instrText>ADDIN CSL_CITATION {"citationItems":[{"id":"ITEM-1","itemData":{"DOI":"10.1590/S1519-38292010000100012","ISSN":"1519-3829","abstract":"Objectives: to describe the Rio de Janeiro State Institute of Diabetes and Endocrinology's experience in diagnosing Turner Syndrome (TS), focusing on the distribution of chromosomes, age, and typical signs and symptoms, according to life stage (breast feeding, childhood, adolescence and adulthood). Methods: a descriptive study was conducted of 178 patients, attending the Institute between 1970 and 2008 for the purposes of statistical analysis of the percentage differences using Epi-Info-2000 and of the differences between the mean ages using Student's t test and ANOVA Results: the caryotypes found were: 79 with 45,X (35.4%), 36 with isochromosome Xq (20.2%) and 63 with other mosaics (35.4%). The mean age on diagnosis was 12.6 years, this figure being lower in patients with 45,X. The syndrome was diagnosed during breast feeding in 11.3% of patients, during childhood in 25.3%, during adolescence in 51.1%, and in 12.4% in adulthood. In those diagnosed before the age of five years, 70,6% had 45,X, signs that led to a suspected diagnosis during breast feeding were a webbed neck and congenital lymphedema in the hands and feet associated with typical dysmorphias. In childhood and adolescence the sign was short stature. Cubitus valgus was found in 72.5% of patients and abnormal ears in 65% of those diagnosed at an age of less than one year. Conclusion: diagnosis of TS does not necessarily have to be late, as some typical characteristics may already be present at birth.","author":[{"dropping-particle":"","family":"Jung","given":"Monica de Paula","non-dropping-particle":"","parse-names":false,"suffix":""},{"dropping-particle":"","family":"Fontes","given":"Rosita Gomes","non-dropping-particle":"","parse-names":false,"suffix":""},{"dropping-particle":"","family":"Amaral","given":"Jorge Luiz","non-dropping-particle":"do","parse-names":false,"suffix":""},{"dropping-particle":"","family":"Costa","given":"Aline Teixeira","non-dropping-particle":"da","parse-names":false,"suffix":""},{"dropping-particle":"","family":"Wuillaume","given":"Susana Maciel","non-dropping-particle":"","parse-names":false,"suffix":""},{"dropping-particle":"","family":"Cardoso","given":"Maria Helena Cabral de Almeida","non-dropping-particle":"","parse-names":false,"suffix":""}],"container-title":"Revista Brasileira de Saude Materno Infantil","id":"ITEM-1","issue":"1","issued":{"date-parts":[["2010"]]},"page":"117-124","title":"Diagnosis of turner's syndrome: The experience of the Rio de Janeiro state institute of diabetes and endocrinology between 1970 and 2008","type":"article-journal","volume":"10"},"uris":["http://www.mendeley.com/documents/?uuid=40a09d4b-8b2e-4d16-a727-17d8c3dcf4ae"]}],"mendeley":{"formattedCitation":"(5)","plainTextFormattedCitation":"(5)","previouslyFormattedCitation":"(5)"},"properties":{"noteIndex":0},"schema":"https://github.com/citation-style-language/schema/raw/master/csl-citation.json"}</w:instrText>
      </w:r>
      <w:r w:rsidR="007A7FC6" w:rsidRPr="00FA5813">
        <w:rPr>
          <w:rFonts w:ascii="Times New Roman" w:hAnsi="Times New Roman" w:cs="Times New Roman"/>
          <w:sz w:val="24"/>
          <w:szCs w:val="24"/>
          <w:vertAlign w:val="superscript"/>
        </w:rPr>
        <w:fldChar w:fldCharType="separate"/>
      </w:r>
      <w:r w:rsidR="00375A0A" w:rsidRPr="00FA5813">
        <w:rPr>
          <w:rFonts w:ascii="Times New Roman" w:hAnsi="Times New Roman" w:cs="Times New Roman"/>
          <w:noProof/>
          <w:sz w:val="24"/>
          <w:szCs w:val="24"/>
          <w:vertAlign w:val="superscript"/>
        </w:rPr>
        <w:t>5</w:t>
      </w:r>
      <w:r w:rsidR="007A7FC6" w:rsidRPr="00FA5813">
        <w:rPr>
          <w:rFonts w:ascii="Times New Roman" w:hAnsi="Times New Roman" w:cs="Times New Roman"/>
          <w:sz w:val="24"/>
          <w:szCs w:val="24"/>
          <w:vertAlign w:val="superscript"/>
        </w:rPr>
        <w:fldChar w:fldCharType="end"/>
      </w:r>
      <w:r w:rsidR="005E20BA" w:rsidRPr="00FA5813">
        <w:rPr>
          <w:rFonts w:ascii="Times New Roman" w:hAnsi="Times New Roman" w:cs="Times New Roman"/>
          <w:sz w:val="24"/>
          <w:szCs w:val="24"/>
        </w:rPr>
        <w:t>, entretanto</w:t>
      </w:r>
      <w:r w:rsidR="003A27BA" w:rsidRPr="00FA5813">
        <w:rPr>
          <w:rFonts w:ascii="Times New Roman" w:hAnsi="Times New Roman" w:cs="Times New Roman"/>
          <w:sz w:val="24"/>
          <w:szCs w:val="24"/>
        </w:rPr>
        <w:t xml:space="preserve"> também são descrita</w:t>
      </w:r>
      <w:r w:rsidR="00E37788" w:rsidRPr="00FA5813">
        <w:rPr>
          <w:rFonts w:ascii="Times New Roman" w:hAnsi="Times New Roman" w:cs="Times New Roman"/>
          <w:sz w:val="24"/>
          <w:szCs w:val="24"/>
        </w:rPr>
        <w:t>s</w:t>
      </w:r>
      <w:r w:rsidR="003A27BA" w:rsidRPr="00FA5813">
        <w:rPr>
          <w:rFonts w:ascii="Times New Roman" w:hAnsi="Times New Roman" w:cs="Times New Roman"/>
          <w:sz w:val="24"/>
          <w:szCs w:val="24"/>
        </w:rPr>
        <w:t>:</w:t>
      </w:r>
      <w:r w:rsidR="00E37788" w:rsidRPr="00FA5813">
        <w:rPr>
          <w:rFonts w:ascii="Times New Roman" w:hAnsi="Times New Roman" w:cs="Times New Roman"/>
          <w:sz w:val="24"/>
          <w:szCs w:val="24"/>
        </w:rPr>
        <w:t xml:space="preserve"> pescoço curto e alado,</w:t>
      </w:r>
      <w:r w:rsidR="002E4031" w:rsidRPr="00FA5813">
        <w:rPr>
          <w:rFonts w:ascii="Times New Roman" w:hAnsi="Times New Roman" w:cs="Times New Roman"/>
          <w:sz w:val="24"/>
          <w:szCs w:val="24"/>
        </w:rPr>
        <w:t xml:space="preserve"> excesso de pele no pescoço em recém-nascidos,</w:t>
      </w:r>
      <w:r w:rsidR="003A27BA" w:rsidRPr="00FA5813">
        <w:rPr>
          <w:rFonts w:ascii="Times New Roman" w:hAnsi="Times New Roman" w:cs="Times New Roman"/>
          <w:sz w:val="24"/>
          <w:szCs w:val="24"/>
        </w:rPr>
        <w:t xml:space="preserve"> baixa implantação da orelha</w:t>
      </w:r>
      <w:r w:rsidR="00B65BB1" w:rsidRPr="00FA5813">
        <w:rPr>
          <w:rFonts w:ascii="Times New Roman" w:hAnsi="Times New Roman" w:cs="Times New Roman"/>
          <w:sz w:val="24"/>
          <w:szCs w:val="24"/>
        </w:rPr>
        <w:t xml:space="preserve"> e</w:t>
      </w:r>
      <w:r w:rsidR="003A27BA" w:rsidRPr="00FA5813">
        <w:rPr>
          <w:rFonts w:ascii="Times New Roman" w:hAnsi="Times New Roman" w:cs="Times New Roman"/>
          <w:sz w:val="24"/>
          <w:szCs w:val="24"/>
        </w:rPr>
        <w:t xml:space="preserve"> do couro cabeludo,</w:t>
      </w:r>
      <w:r w:rsidR="00E37788" w:rsidRPr="00FA5813">
        <w:rPr>
          <w:rFonts w:ascii="Times New Roman" w:hAnsi="Times New Roman" w:cs="Times New Roman"/>
          <w:sz w:val="24"/>
          <w:szCs w:val="24"/>
        </w:rPr>
        <w:t xml:space="preserve"> tórax curto, pala</w:t>
      </w:r>
      <w:r w:rsidR="003A27BA" w:rsidRPr="00FA5813">
        <w:rPr>
          <w:rFonts w:ascii="Times New Roman" w:hAnsi="Times New Roman" w:cs="Times New Roman"/>
          <w:sz w:val="24"/>
          <w:szCs w:val="24"/>
        </w:rPr>
        <w:t xml:space="preserve">to em ogiva, </w:t>
      </w:r>
      <w:proofErr w:type="spellStart"/>
      <w:r w:rsidR="003A27BA" w:rsidRPr="00FA5813">
        <w:rPr>
          <w:rFonts w:ascii="Times New Roman" w:hAnsi="Times New Roman" w:cs="Times New Roman"/>
          <w:sz w:val="24"/>
          <w:szCs w:val="24"/>
        </w:rPr>
        <w:t>disgenesia</w:t>
      </w:r>
      <w:proofErr w:type="spellEnd"/>
      <w:r w:rsidR="003A27BA" w:rsidRPr="00FA5813">
        <w:rPr>
          <w:rFonts w:ascii="Times New Roman" w:hAnsi="Times New Roman" w:cs="Times New Roman"/>
          <w:sz w:val="24"/>
          <w:szCs w:val="24"/>
        </w:rPr>
        <w:t xml:space="preserve"> </w:t>
      </w:r>
      <w:proofErr w:type="spellStart"/>
      <w:r w:rsidR="003A27BA" w:rsidRPr="00FA5813">
        <w:rPr>
          <w:rFonts w:ascii="Times New Roman" w:hAnsi="Times New Roman" w:cs="Times New Roman"/>
          <w:sz w:val="24"/>
          <w:szCs w:val="24"/>
        </w:rPr>
        <w:t>gonadal</w:t>
      </w:r>
      <w:proofErr w:type="spellEnd"/>
      <w:r w:rsidR="003A27BA" w:rsidRPr="00FA5813">
        <w:rPr>
          <w:rFonts w:ascii="Times New Roman" w:hAnsi="Times New Roman" w:cs="Times New Roman"/>
          <w:sz w:val="24"/>
          <w:szCs w:val="24"/>
        </w:rPr>
        <w:t>, infantilismo sexual, cúbito valgo</w:t>
      </w:r>
      <w:r w:rsidR="002E4031" w:rsidRPr="00FA5813">
        <w:rPr>
          <w:rFonts w:ascii="Times New Roman" w:hAnsi="Times New Roman" w:cs="Times New Roman"/>
          <w:sz w:val="24"/>
          <w:szCs w:val="24"/>
        </w:rPr>
        <w:t>,</w:t>
      </w:r>
      <w:r w:rsidR="003A27BA" w:rsidRPr="00FA5813">
        <w:rPr>
          <w:rFonts w:ascii="Times New Roman" w:hAnsi="Times New Roman" w:cs="Times New Roman"/>
          <w:sz w:val="24"/>
          <w:szCs w:val="24"/>
        </w:rPr>
        <w:t xml:space="preserve"> </w:t>
      </w:r>
      <w:proofErr w:type="spellStart"/>
      <w:r w:rsidR="003A27BA" w:rsidRPr="00FA5813">
        <w:rPr>
          <w:rFonts w:ascii="Times New Roman" w:hAnsi="Times New Roman" w:cs="Times New Roman"/>
          <w:sz w:val="24"/>
          <w:szCs w:val="24"/>
        </w:rPr>
        <w:t>hipertelorismo</w:t>
      </w:r>
      <w:proofErr w:type="spellEnd"/>
      <w:r w:rsidR="003A27BA" w:rsidRPr="00FA5813">
        <w:rPr>
          <w:rFonts w:ascii="Times New Roman" w:hAnsi="Times New Roman" w:cs="Times New Roman"/>
          <w:sz w:val="24"/>
          <w:szCs w:val="24"/>
        </w:rPr>
        <w:t xml:space="preserve"> mamário</w:t>
      </w:r>
      <w:r w:rsidR="004D6ECF" w:rsidRPr="00FA5813">
        <w:rPr>
          <w:rFonts w:ascii="Times New Roman" w:hAnsi="Times New Roman" w:cs="Times New Roman"/>
          <w:sz w:val="24"/>
          <w:szCs w:val="24"/>
        </w:rPr>
        <w:t>,</w:t>
      </w:r>
      <w:r w:rsidR="002E4031" w:rsidRPr="00FA5813">
        <w:rPr>
          <w:rFonts w:ascii="Times New Roman" w:hAnsi="Times New Roman" w:cs="Times New Roman"/>
          <w:sz w:val="24"/>
          <w:szCs w:val="24"/>
        </w:rPr>
        <w:t xml:space="preserve"> mamilos hipoplásicos, </w:t>
      </w:r>
      <w:proofErr w:type="spellStart"/>
      <w:r w:rsidR="002E4031" w:rsidRPr="00FA5813">
        <w:rPr>
          <w:rFonts w:ascii="Times New Roman" w:hAnsi="Times New Roman" w:cs="Times New Roman"/>
          <w:sz w:val="24"/>
          <w:szCs w:val="24"/>
        </w:rPr>
        <w:t>micrognatia</w:t>
      </w:r>
      <w:proofErr w:type="spellEnd"/>
      <w:r w:rsidR="002E4031" w:rsidRPr="00FA5813">
        <w:rPr>
          <w:rFonts w:ascii="Times New Roman" w:hAnsi="Times New Roman" w:cs="Times New Roman"/>
          <w:sz w:val="24"/>
          <w:szCs w:val="24"/>
        </w:rPr>
        <w:t>, encurtamento de metacarpo e metatarso e</w:t>
      </w:r>
      <w:r w:rsidR="003A27BA" w:rsidRPr="00FA5813">
        <w:rPr>
          <w:rFonts w:ascii="Times New Roman" w:hAnsi="Times New Roman" w:cs="Times New Roman"/>
          <w:sz w:val="24"/>
          <w:szCs w:val="24"/>
        </w:rPr>
        <w:t xml:space="preserve"> escoliose</w:t>
      </w:r>
      <w:r w:rsidR="007A7FC6" w:rsidRPr="00FA5813">
        <w:rPr>
          <w:rFonts w:ascii="Times New Roman" w:hAnsi="Times New Roman" w:cs="Times New Roman"/>
          <w:sz w:val="24"/>
          <w:szCs w:val="24"/>
          <w:vertAlign w:val="superscript"/>
        </w:rPr>
        <w:fldChar w:fldCharType="begin" w:fldLock="1"/>
      </w:r>
      <w:r w:rsidR="00F60CD1" w:rsidRPr="00FA5813">
        <w:rPr>
          <w:rFonts w:ascii="Times New Roman" w:hAnsi="Times New Roman" w:cs="Times New Roman"/>
          <w:sz w:val="24"/>
          <w:szCs w:val="24"/>
          <w:vertAlign w:val="superscript"/>
        </w:rPr>
        <w:instrText>ADDIN CSL_CITATION {"citationItems":[{"id":"ITEM-1","itemData":{"DOI":"10.1590/s0004-27302001000400004","ISSN":"0004-2730","abstract":"Neste trabalho descrevemos as malformações e co-morbidades observadas em pacientes com síndrome de Turner (ST). Foi realizado um estudo retrospectivo, avaliando os prontuários de 60 pacientes cujo diagnóstico de ST foi confirmado através do cariótipo, desde a fase pré-natal até a idade de 49 anos. As pacientes encontram-se com idades entre 1 e 50 anos e foram evoluídas num período de 4 meses a 29 anos. Trinta e uma apresentavam o cariótipo 45XO, 24 eram mosaico e 5 apresentavam o padrão 46Xi, (i,Xq). Todas tinham baixa estatura e algum tipo de estigma. Cinco (8,3%) não apresentavam outras malformações congênitas e eram saudáveis; 55 (91,6%) apresentavam doenças associadas, sendo que em 23 (38,3%) foram detectadas doenças endócrinas, em 16 (26,6%) otorrinolaringológicas, 15 (25%) cardiológicas, 14 (23,3%) nefrológicas e 6 (10%) gastrointestinais. Entre as doenças endócrinas mais comuns, observamos hipotireoidismo (36,6%), seguido de osteoporose (18,3%) e hiperlipemia (11,6%). As doenças otorrinolaringológicas mais comuns foram as infecções (otite média e amigdalite); das doenças cardiológicas, as valvulopatias (principalmente aorta bicúspide), das nefrológicas as duplicações do sistema coletor e rotações renais e das gastrointestinais foram observados dois casos de divertículo de Meckel. Encontramos maior prevalência de malformações cardíacas nas pacientes com cariótipo 45XO, embora sem significância estatística quando considerados os demais cariótipos. Concluímos que, devido à alta ocorrência de doenças nesta síndrome, estas devem ser acompanhadas periodicamente em diferentes especialidades.A retrospective study was held on data of 60 patients with Turner's Syndrome (TS), aiming to report the most prevalent diseases in this syndrome. Diagnosis was confirmed by kariotype from the prenatal period to the age of 49 years. At the time of the study the age of the patients ranged from 1 to 50 years, and they were observed during 4 months to 29 years. Thirty-one patients presented 45XO kariotype, 24 were mosaic and 5 were 46Xi, (i,Xq). All presented with low stature and some stigmas. Five (8.3%) did not present other diseases and are currently healthy. In 55 (91.6%) the following associate diseases were observed: 23 (38.3%) had endocrine, 16 (26.6%) ear, throat and nose, 15 (25%) cardiologic, 14 (23.3%) renal and 6 (10%) gastrointestinal diseases. The most common endocrine diseases were hypothyroidism (36.6%), osteoporosis (18.3%) and hyperlipidemia (11.6%). Th…","author":[{"dropping-particle":"","family":"Guimarães","given":"Marília M.","non-dropping-particle":"","parse-names":false,"suffix":""},{"dropping-particle":"","family":"Guerra","given":"Carla T.G.","non-dropping-particle":"","parse-names":false,"suffix":""},{"dropping-particle":"","family":"Alves","given":"Solange T.F.","non-dropping-particle":"","parse-names":false,"suffix":""},{"dropping-particle":"","family":"Cunha","given":"Maria C.S.A.","non-dropping-particle":"","parse-names":false,"suffix":""},{"dropping-particle":"","family":"Marins","given":"Luiz A.","non-dropping-particle":"","parse-names":false,"suffix":""},{"dropping-particle":"","family":"Barreto","given":"Luiz F.M.","non-dropping-particle":"","parse-names":false,"suffix":""},{"dropping-particle":"","family":"Teich","given":"Evelyn","non-dropping-particle":"","parse-names":false,"suffix":""},{"dropping-particle":"","family":"Santos","given":"Flávia N.","non-dropping-particle":"","parse-names":false,"suffix":""},{"dropping-particle":"","family":"Ornellas","given":"José F.R.","non-dropping-particle":"","parse-names":false,"suffix":""},{"dropping-particle":"","family":"Carakushansky","given":"Gerson","non-dropping-particle":"","parse-names":false,"suffix":""},{"dropping-particle":"","family":"Pinheiro","given":"Gustavo","non-dropping-particle":"","parse-names":false,"suffix":""},{"dropping-particle":"","family":"Oliveira","given":"Helena P.","non-dropping-particle":"","parse-names":false,"suffix":""},{"dropping-particle":"","family":"Beserra","given":"Isabel C.R.","non-dropping-particle":"","parse-names":false,"suffix":""},{"dropping-particle":"","family":"Ghiaroni","given":"Juraci","non-dropping-particle":"","parse-names":false,"suffix":""},{"dropping-particle":"V.","family":"Peixoto","given":"Marcelo","non-dropping-particle":"","parse-names":false,"suffix":""},{"dropping-particle":"","family":"Farias","given":"Maria L.F.","non-dropping-particle":"","parse-names":false,"suffix":""},{"dropping-particle":"","family":"Lanfredi","given":"Mônica M.A.","non-dropping-particle":"","parse-names":false,"suffix":""},{"dropping-particle":"","family":"Proença","given":"Munira A.","non-dropping-particle":"","parse-names":false,"suffix":""},{"dropping-particle":"","family":"Ramalho","given":"Paula P.","non-dropping-particle":"","parse-names":false,"suffix":""},{"dropping-particle":"","family":"Pinheiro","given":"Pedro S.","non-dropping-particle":"","parse-names":false,"suffix":""},{"dropping-particle":"","family":"Zagury","given":"Roberto L.","non-dropping-particle":"","parse-names":false,"suffix":""},{"dropping-particle":"","family":"Antunes","given":"Roberto A.","non-dropping-particle":"","parse-names":false,"suffix":""}],"container-title":"Arquivos Brasileiros de Endocrinologia &amp; Metabologia","id":"ITEM-1","issued":{"date-parts":[["2001"]]},"title":"Intercorrências clínicas na Síndrome de Turner","type":"article-journal"},"uris":["http://www.mendeley.com/documents/?uuid=0e706c4a-5180-4ab0-abe9-bfe65dfc886a"]},{"id":"ITEM-2","itemData":{"DOI":"10.1016/j.rpped.2014.11.014","ISSN":"01030582","abstract":"Objective To present the main results of the literature on genetic polymorphisms in Turner Syndrome and their association with the clinical signs and the etiology of this chromosomal disorder. Data Source The review was conducted in the PubMed database without any time limit, using the terms Turner syndrome and genetic polymorphism. A total of 116 articles were found, and based on the established inclusion and exclusion criteria 17 were selected for the review. Data synthesis The polymorphisms investigated in patients with Turner Syndrome were associated with growth deficit, causing short stature, low bone mineral density, autoimmunity and cardiac abnormalities, which are frequently found in patients with Turner Syndrome. The role of single nucleotide polymorphisms (SNPs) in the etiology of Turner syndrome, i.e., in chromosomal nondisjunction, was also confirmed. Conclusions Genetic polymorphisms appear to be associated with Turner Syndrome. However, in view of the small number of published studies and their contradictory findings, further studies in different populations are needed in order to clarify the role of genetic variants in the clinical signs and etiology of the Turner Syndrome.","author":[{"dropping-particle":"","family":"Trovó de Marqui","given":"Alessandra Bernadete","non-dropping-particle":"","parse-names":false,"suffix":""}],"container-title":"Revista Paulista de Pediatria","id":"ITEM-2","issued":{"date-parts":[["2015"]]},"title":"Síndrome de Turner e polimorfismo genético: uma revisão sistemática","type":"article-journal"},"uris":["http://www.mendeley.com/documents/?uuid=90cb6609-4aeb-4ba2-9eeb-179b31c30b28"]},{"id":"ITEM-3","itemData":{"author":[{"dropping-particle":"","family":"Pacientes","given":"D A S","non-dropping-particle":"","parse-names":false,"suffix":""}],"id":"ITEM-3","issued":{"date-parts":[["2004"]]},"title":"“síndrome de turner: a perspectiva das pacientes”","type":"article-journal"},"uris":["http://www.mendeley.com/documents/?uuid=844516af-c628-4bfe-ad4e-86d17905248d"]}],"mendeley":{"formattedCitation":"(4,6,7)","plainTextFormattedCitation":"(4,6,7)","previouslyFormattedCitation":"(4,6,7)"},"properties":{"noteIndex":0},"schema":"https://github.com/citation-style-language/schema/raw/master/csl-citation.json"}</w:instrText>
      </w:r>
      <w:r w:rsidR="007A7FC6" w:rsidRPr="00FA5813">
        <w:rPr>
          <w:rFonts w:ascii="Times New Roman" w:hAnsi="Times New Roman" w:cs="Times New Roman"/>
          <w:sz w:val="24"/>
          <w:szCs w:val="24"/>
          <w:vertAlign w:val="superscript"/>
        </w:rPr>
        <w:fldChar w:fldCharType="separate"/>
      </w:r>
      <w:r w:rsidR="00375A0A" w:rsidRPr="00FA5813">
        <w:rPr>
          <w:rFonts w:ascii="Times New Roman" w:hAnsi="Times New Roman" w:cs="Times New Roman"/>
          <w:noProof/>
          <w:sz w:val="24"/>
          <w:szCs w:val="24"/>
          <w:vertAlign w:val="superscript"/>
        </w:rPr>
        <w:t>4,6,7</w:t>
      </w:r>
      <w:r w:rsidR="007A7FC6" w:rsidRPr="00FA5813">
        <w:rPr>
          <w:rFonts w:ascii="Times New Roman" w:hAnsi="Times New Roman" w:cs="Times New Roman"/>
          <w:sz w:val="24"/>
          <w:szCs w:val="24"/>
          <w:vertAlign w:val="superscript"/>
        </w:rPr>
        <w:fldChar w:fldCharType="end"/>
      </w:r>
      <w:r w:rsidR="006A76A0" w:rsidRPr="00FA5813">
        <w:rPr>
          <w:rFonts w:ascii="Times New Roman" w:hAnsi="Times New Roman" w:cs="Times New Roman"/>
          <w:sz w:val="24"/>
          <w:szCs w:val="24"/>
        </w:rPr>
        <w:t>.</w:t>
      </w:r>
    </w:p>
    <w:p w14:paraId="6DF5FED8" w14:textId="0939A159" w:rsidR="003E0B64" w:rsidRPr="00FA5813" w:rsidRDefault="003A27BA" w:rsidP="00FA5813">
      <w:pPr>
        <w:spacing w:after="0" w:line="360" w:lineRule="auto"/>
        <w:ind w:firstLine="708"/>
        <w:jc w:val="both"/>
        <w:rPr>
          <w:rFonts w:ascii="Times New Roman" w:hAnsi="Times New Roman" w:cs="Times New Roman"/>
          <w:sz w:val="24"/>
          <w:szCs w:val="24"/>
        </w:rPr>
      </w:pPr>
      <w:r w:rsidRPr="00FA5813">
        <w:rPr>
          <w:rFonts w:ascii="Times New Roman" w:hAnsi="Times New Roman" w:cs="Times New Roman"/>
          <w:sz w:val="24"/>
          <w:szCs w:val="24"/>
        </w:rPr>
        <w:t xml:space="preserve"> </w:t>
      </w:r>
      <w:r w:rsidR="00B65BB1" w:rsidRPr="00FA5813">
        <w:rPr>
          <w:rFonts w:ascii="Times New Roman" w:hAnsi="Times New Roman" w:cs="Times New Roman"/>
          <w:sz w:val="24"/>
          <w:szCs w:val="24"/>
        </w:rPr>
        <w:t>As afecções cardiovasculares</w:t>
      </w:r>
      <w:r w:rsidR="002E4031" w:rsidRPr="00FA5813">
        <w:rPr>
          <w:rFonts w:ascii="Times New Roman" w:hAnsi="Times New Roman" w:cs="Times New Roman"/>
          <w:sz w:val="24"/>
          <w:szCs w:val="24"/>
        </w:rPr>
        <w:t xml:space="preserve"> apresentam-se em </w:t>
      </w:r>
      <w:r w:rsidR="00B65BB1" w:rsidRPr="00FA5813">
        <w:rPr>
          <w:rFonts w:ascii="Times New Roman" w:hAnsi="Times New Roman" w:cs="Times New Roman"/>
          <w:sz w:val="24"/>
          <w:szCs w:val="24"/>
        </w:rPr>
        <w:t>55% das pacientes</w:t>
      </w:r>
      <w:r w:rsidR="004D6ECF" w:rsidRPr="00FA5813">
        <w:rPr>
          <w:rFonts w:ascii="Times New Roman" w:hAnsi="Times New Roman" w:cs="Times New Roman"/>
          <w:sz w:val="24"/>
          <w:szCs w:val="24"/>
        </w:rPr>
        <w:t>,</w:t>
      </w:r>
      <w:r w:rsidR="001C775D" w:rsidRPr="00FA5813">
        <w:rPr>
          <w:rFonts w:ascii="Times New Roman" w:hAnsi="Times New Roman" w:cs="Times New Roman"/>
          <w:sz w:val="24"/>
          <w:szCs w:val="24"/>
        </w:rPr>
        <w:t xml:space="preserve"> estando </w:t>
      </w:r>
      <w:r w:rsidR="00B65BB1" w:rsidRPr="00FA5813">
        <w:rPr>
          <w:rFonts w:ascii="Times New Roman" w:hAnsi="Times New Roman" w:cs="Times New Roman"/>
          <w:sz w:val="24"/>
          <w:szCs w:val="24"/>
        </w:rPr>
        <w:t>relacionadas a</w:t>
      </w:r>
      <w:r w:rsidR="003E0B64" w:rsidRPr="00FA5813">
        <w:rPr>
          <w:rFonts w:ascii="Times New Roman" w:hAnsi="Times New Roman" w:cs="Times New Roman"/>
          <w:sz w:val="24"/>
          <w:szCs w:val="24"/>
        </w:rPr>
        <w:t xml:space="preserve">os </w:t>
      </w:r>
      <w:r w:rsidR="00B65BB1" w:rsidRPr="00FA5813">
        <w:rPr>
          <w:rFonts w:ascii="Times New Roman" w:hAnsi="Times New Roman" w:cs="Times New Roman"/>
          <w:sz w:val="24"/>
          <w:szCs w:val="24"/>
        </w:rPr>
        <w:t xml:space="preserve">baixos níveis </w:t>
      </w:r>
      <w:r w:rsidR="004D6ECF" w:rsidRPr="00FA5813">
        <w:rPr>
          <w:rFonts w:ascii="Times New Roman" w:hAnsi="Times New Roman" w:cs="Times New Roman"/>
          <w:sz w:val="24"/>
          <w:szCs w:val="24"/>
        </w:rPr>
        <w:t>de estrogênio,</w:t>
      </w:r>
      <w:r w:rsidR="00B65BB1" w:rsidRPr="00FA5813">
        <w:rPr>
          <w:rFonts w:ascii="Times New Roman" w:hAnsi="Times New Roman" w:cs="Times New Roman"/>
          <w:sz w:val="24"/>
          <w:szCs w:val="24"/>
        </w:rPr>
        <w:t xml:space="preserve"> </w:t>
      </w:r>
      <w:r w:rsidR="003E0B64" w:rsidRPr="00FA5813">
        <w:rPr>
          <w:rFonts w:ascii="Times New Roman" w:hAnsi="Times New Roman" w:cs="Times New Roman"/>
          <w:sz w:val="24"/>
          <w:szCs w:val="24"/>
        </w:rPr>
        <w:t>devido ao hipogonadismo</w:t>
      </w:r>
      <w:r w:rsidR="001C775D" w:rsidRPr="00FA5813">
        <w:rPr>
          <w:rFonts w:ascii="Times New Roman" w:hAnsi="Times New Roman" w:cs="Times New Roman"/>
          <w:sz w:val="24"/>
          <w:szCs w:val="24"/>
        </w:rPr>
        <w:t xml:space="preserve"> comum na síndrome</w:t>
      </w:r>
      <w:r w:rsidR="003E0B64" w:rsidRPr="00FA5813">
        <w:rPr>
          <w:rFonts w:ascii="Times New Roman" w:hAnsi="Times New Roman" w:cs="Times New Roman"/>
          <w:sz w:val="24"/>
          <w:szCs w:val="24"/>
        </w:rPr>
        <w:t>.</w:t>
      </w:r>
      <w:r w:rsidR="002E4031" w:rsidRPr="00FA5813">
        <w:rPr>
          <w:rFonts w:ascii="Times New Roman" w:hAnsi="Times New Roman" w:cs="Times New Roman"/>
          <w:sz w:val="24"/>
          <w:szCs w:val="24"/>
        </w:rPr>
        <w:t xml:space="preserve"> Assim, a investigação </w:t>
      </w:r>
      <w:r w:rsidR="00B65BB1" w:rsidRPr="00FA5813">
        <w:rPr>
          <w:rFonts w:ascii="Times New Roman" w:hAnsi="Times New Roman" w:cs="Times New Roman"/>
          <w:sz w:val="24"/>
          <w:szCs w:val="24"/>
        </w:rPr>
        <w:t xml:space="preserve">de </w:t>
      </w:r>
      <w:r w:rsidR="002E4031" w:rsidRPr="00FA5813">
        <w:rPr>
          <w:rFonts w:ascii="Times New Roman" w:hAnsi="Times New Roman" w:cs="Times New Roman"/>
          <w:sz w:val="24"/>
          <w:szCs w:val="24"/>
        </w:rPr>
        <w:t>agravos cardiovasculares é mandatória, pois 20% das pacientes com ST apresen</w:t>
      </w:r>
      <w:r w:rsidR="004D6ECF" w:rsidRPr="00FA5813">
        <w:rPr>
          <w:rFonts w:ascii="Times New Roman" w:hAnsi="Times New Roman" w:cs="Times New Roman"/>
          <w:sz w:val="24"/>
          <w:szCs w:val="24"/>
        </w:rPr>
        <w:t>tam Coarctação de Aorta (</w:t>
      </w:r>
      <w:proofErr w:type="spellStart"/>
      <w:r w:rsidR="004D6ECF" w:rsidRPr="00FA5813">
        <w:rPr>
          <w:rFonts w:ascii="Times New Roman" w:hAnsi="Times New Roman" w:cs="Times New Roman"/>
          <w:sz w:val="24"/>
          <w:szCs w:val="24"/>
        </w:rPr>
        <w:t>CoAo</w:t>
      </w:r>
      <w:proofErr w:type="spellEnd"/>
      <w:r w:rsidR="004D6ECF" w:rsidRPr="00FA5813">
        <w:rPr>
          <w:rFonts w:ascii="Times New Roman" w:hAnsi="Times New Roman" w:cs="Times New Roman"/>
          <w:sz w:val="24"/>
          <w:szCs w:val="24"/>
        </w:rPr>
        <w:t>) e 30% tê</w:t>
      </w:r>
      <w:r w:rsidR="002E4031" w:rsidRPr="00FA5813">
        <w:rPr>
          <w:rFonts w:ascii="Times New Roman" w:hAnsi="Times New Roman" w:cs="Times New Roman"/>
          <w:sz w:val="24"/>
          <w:szCs w:val="24"/>
        </w:rPr>
        <w:t>m valva aórtica bicúspide.</w:t>
      </w:r>
      <w:r w:rsidR="00B65BB1" w:rsidRPr="00FA5813">
        <w:rPr>
          <w:rFonts w:ascii="Times New Roman" w:hAnsi="Times New Roman" w:cs="Times New Roman"/>
          <w:sz w:val="24"/>
          <w:szCs w:val="24"/>
        </w:rPr>
        <w:t xml:space="preserve"> Ressalta-se</w:t>
      </w:r>
      <w:r w:rsidR="004D6ECF" w:rsidRPr="00FA5813">
        <w:rPr>
          <w:rFonts w:ascii="Times New Roman" w:hAnsi="Times New Roman" w:cs="Times New Roman"/>
          <w:sz w:val="24"/>
          <w:szCs w:val="24"/>
        </w:rPr>
        <w:t>,</w:t>
      </w:r>
      <w:r w:rsidR="00B65BB1" w:rsidRPr="00FA5813">
        <w:rPr>
          <w:rFonts w:ascii="Times New Roman" w:hAnsi="Times New Roman" w:cs="Times New Roman"/>
          <w:sz w:val="24"/>
          <w:szCs w:val="24"/>
        </w:rPr>
        <w:t xml:space="preserve"> ainda</w:t>
      </w:r>
      <w:r w:rsidR="004D6ECF" w:rsidRPr="00FA5813">
        <w:rPr>
          <w:rFonts w:ascii="Times New Roman" w:hAnsi="Times New Roman" w:cs="Times New Roman"/>
          <w:sz w:val="24"/>
          <w:szCs w:val="24"/>
        </w:rPr>
        <w:t>,</w:t>
      </w:r>
      <w:r w:rsidR="00B65BB1" w:rsidRPr="00FA5813">
        <w:rPr>
          <w:rFonts w:ascii="Times New Roman" w:hAnsi="Times New Roman" w:cs="Times New Roman"/>
          <w:sz w:val="24"/>
          <w:szCs w:val="24"/>
        </w:rPr>
        <w:t xml:space="preserve"> a presença de malformações renais, as quais ocorrem em 30-60%</w:t>
      </w:r>
      <w:r w:rsidR="002E4031" w:rsidRPr="00FA5813">
        <w:rPr>
          <w:rFonts w:ascii="Times New Roman" w:hAnsi="Times New Roman" w:cs="Times New Roman"/>
          <w:sz w:val="24"/>
          <w:szCs w:val="24"/>
        </w:rPr>
        <w:t xml:space="preserve"> </w:t>
      </w:r>
      <w:r w:rsidR="00B65BB1" w:rsidRPr="00FA5813">
        <w:rPr>
          <w:rFonts w:ascii="Times New Roman" w:hAnsi="Times New Roman" w:cs="Times New Roman"/>
          <w:sz w:val="24"/>
          <w:szCs w:val="24"/>
        </w:rPr>
        <w:t xml:space="preserve">das pacientes, </w:t>
      </w:r>
      <w:r w:rsidR="00B65BB1" w:rsidRPr="00FA5813">
        <w:rPr>
          <w:rFonts w:ascii="Times New Roman" w:hAnsi="Times New Roman" w:cs="Times New Roman"/>
          <w:sz w:val="24"/>
          <w:szCs w:val="24"/>
        </w:rPr>
        <w:lastRenderedPageBreak/>
        <w:t>destacando-se o rim em ferradura</w:t>
      </w:r>
      <w:r w:rsidR="007A7FC6" w:rsidRPr="00FA5813">
        <w:rPr>
          <w:rFonts w:ascii="Times New Roman" w:hAnsi="Times New Roman" w:cs="Times New Roman"/>
          <w:sz w:val="24"/>
          <w:szCs w:val="24"/>
          <w:vertAlign w:val="superscript"/>
        </w:rPr>
        <w:fldChar w:fldCharType="begin" w:fldLock="1"/>
      </w:r>
      <w:r w:rsidR="00F60CD1" w:rsidRPr="00FA5813">
        <w:rPr>
          <w:rFonts w:ascii="Times New Roman" w:hAnsi="Times New Roman" w:cs="Times New Roman"/>
          <w:sz w:val="24"/>
          <w:szCs w:val="24"/>
          <w:vertAlign w:val="superscript"/>
        </w:rPr>
        <w:instrText>ADDIN CSL_CITATION {"citationItems":[{"id":"ITEM-1","itemData":{"author":[{"dropping-particle":"","family":"Gonzalez","given":"Claudette H","non-dropping-particle":"","parse-names":false,"suffix":""}],"id":"ITEM-1","issued":{"date-parts":[["1959"]]},"title":"Síndrome de Turner Turner ' s Syndrome","type":"article-journal"},"uris":["http://www.mendeley.com/documents/?uuid=88e54314-ddfd-44c7-8f3a-c5f056ea96f0"]},{"id":"ITEM-2","itemData":{"author":[{"dropping-particle":"","family":"Pacientes","given":"D A S","non-dropping-particle":"","parse-names":false,"suffix":""}],"id":"ITEM-2","issued":{"date-parts":[["2004"]]},"title":"“síndrome de turner: a perspectiva das pacientes”","type":"article-journal"},"uris":["http://www.mendeley.com/documents/?uuid=844516af-c628-4bfe-ad4e-86d17905248d"]}],"mendeley":{"formattedCitation":"(7,8)","plainTextFormattedCitation":"(7,8)","previouslyFormattedCitation":"(7,8)"},"properties":{"noteIndex":0},"schema":"https://github.com/citation-style-language/schema/raw/master/csl-citation.json"}</w:instrText>
      </w:r>
      <w:r w:rsidR="007A7FC6" w:rsidRPr="00FA5813">
        <w:rPr>
          <w:rFonts w:ascii="Times New Roman" w:hAnsi="Times New Roman" w:cs="Times New Roman"/>
          <w:sz w:val="24"/>
          <w:szCs w:val="24"/>
          <w:vertAlign w:val="superscript"/>
        </w:rPr>
        <w:fldChar w:fldCharType="separate"/>
      </w:r>
      <w:r w:rsidR="00375A0A" w:rsidRPr="00FA5813">
        <w:rPr>
          <w:rFonts w:ascii="Times New Roman" w:hAnsi="Times New Roman" w:cs="Times New Roman"/>
          <w:noProof/>
          <w:sz w:val="24"/>
          <w:szCs w:val="24"/>
          <w:vertAlign w:val="superscript"/>
        </w:rPr>
        <w:t>7,8</w:t>
      </w:r>
      <w:r w:rsidR="007A7FC6" w:rsidRPr="00FA5813">
        <w:rPr>
          <w:rFonts w:ascii="Times New Roman" w:hAnsi="Times New Roman" w:cs="Times New Roman"/>
          <w:sz w:val="24"/>
          <w:szCs w:val="24"/>
          <w:vertAlign w:val="superscript"/>
        </w:rPr>
        <w:fldChar w:fldCharType="end"/>
      </w:r>
      <w:r w:rsidR="00B65BB1" w:rsidRPr="00FA5813">
        <w:rPr>
          <w:rFonts w:ascii="Times New Roman" w:hAnsi="Times New Roman" w:cs="Times New Roman"/>
          <w:sz w:val="24"/>
          <w:szCs w:val="24"/>
        </w:rPr>
        <w:t xml:space="preserve">. </w:t>
      </w:r>
      <w:r w:rsidR="003E0B64" w:rsidRPr="00FA5813">
        <w:rPr>
          <w:rFonts w:ascii="Times New Roman" w:hAnsi="Times New Roman" w:cs="Times New Roman"/>
          <w:sz w:val="24"/>
          <w:szCs w:val="24"/>
        </w:rPr>
        <w:t xml:space="preserve">É importante salientar que as manifestações fenotípicas não estão diretamente relacionadas com o genótipo, principalmente quando se faz presente o mosaicismo, </w:t>
      </w:r>
      <w:r w:rsidR="004D6ECF" w:rsidRPr="00FA5813">
        <w:rPr>
          <w:rFonts w:ascii="Times New Roman" w:hAnsi="Times New Roman" w:cs="Times New Roman"/>
          <w:sz w:val="24"/>
          <w:szCs w:val="24"/>
        </w:rPr>
        <w:t xml:space="preserve">o </w:t>
      </w:r>
      <w:r w:rsidR="003E0B64" w:rsidRPr="00FA5813">
        <w:rPr>
          <w:rFonts w:ascii="Times New Roman" w:hAnsi="Times New Roman" w:cs="Times New Roman"/>
          <w:sz w:val="24"/>
          <w:szCs w:val="24"/>
        </w:rPr>
        <w:t>que torna</w:t>
      </w:r>
      <w:r w:rsidR="001C775D" w:rsidRPr="00FA5813">
        <w:rPr>
          <w:rFonts w:ascii="Times New Roman" w:hAnsi="Times New Roman" w:cs="Times New Roman"/>
          <w:sz w:val="24"/>
          <w:szCs w:val="24"/>
        </w:rPr>
        <w:t xml:space="preserve"> difícil</w:t>
      </w:r>
      <w:r w:rsidR="003E0B64" w:rsidRPr="00FA5813">
        <w:rPr>
          <w:rFonts w:ascii="Times New Roman" w:hAnsi="Times New Roman" w:cs="Times New Roman"/>
          <w:sz w:val="24"/>
          <w:szCs w:val="24"/>
        </w:rPr>
        <w:t xml:space="preserve"> quantificar a porcentagem de células afetadas</w:t>
      </w:r>
      <w:r w:rsidR="007A7FC6" w:rsidRPr="00FA5813">
        <w:rPr>
          <w:rFonts w:ascii="Times New Roman" w:hAnsi="Times New Roman" w:cs="Times New Roman"/>
          <w:sz w:val="24"/>
          <w:szCs w:val="24"/>
          <w:vertAlign w:val="superscript"/>
        </w:rPr>
        <w:fldChar w:fldCharType="begin" w:fldLock="1"/>
      </w:r>
      <w:r w:rsidR="00F60CD1" w:rsidRPr="00FA5813">
        <w:rPr>
          <w:rFonts w:ascii="Times New Roman" w:hAnsi="Times New Roman" w:cs="Times New Roman"/>
          <w:sz w:val="24"/>
          <w:szCs w:val="24"/>
          <w:vertAlign w:val="superscript"/>
        </w:rPr>
        <w:instrText>ADDIN CSL_CITATION {"citationItems":[{"id":"ITEM-1","itemData":{"ISBN":"8495182637","ISSN":"1024-0675","abstract":"Endocrinología pediátrica. Manual práctico","author":[{"dropping-particle":"","family":"Barreda","given":"A.C.","non-dropping-particle":"","parse-names":false,"suffix":""},{"dropping-particle":"","family":"González","given":"I.","non-dropping-particle":"","parse-names":false,"suffix":""},{"dropping-particle":"","family":"Gracia","given":"R.","non-dropping-particle":"","parse-names":false,"suffix":""}],"container-title":"Protocolos Diagnósticos y Terapéuticos en Pediatría","id":"ITEM-1","issue":"1","issued":{"date-parts":[["2011"]]},"page":"218-227","title":"Síndrome de turner","type":"article-journal"},"uris":["http://www.mendeley.com/documents/?uuid=aa543007-f085-4428-92e1-03eaa2b56e1d"]},{"id":"ITEM-2","itemData":{"author":[{"dropping-particle":"","family":"A Pinheiro, L Martins","given":"I Fernandes","non-dropping-particle":"","parse-names":false,"suffix":""}],"container-title":"Nascer e Crescer","id":"ITEM-2","issued":{"date-parts":[["2009"]]},"page":"152-155","title":"Sd de Turner , várias formas de apresentação da mesma doença","type":"article-journal","volume":"XVIII"},"uris":["http://www.mendeley.com/documents/?uuid=69d50870-67d7-47ff-966d-609054cb0f6f"]}],"mendeley":{"formattedCitation":"(3,9)","plainTextFormattedCitation":"(3,9)","previouslyFormattedCitation":"(3,9)"},"properties":{"noteIndex":0},"schema":"https://github.com/citation-style-language/schema/raw/master/csl-citation.json"}</w:instrText>
      </w:r>
      <w:r w:rsidR="007A7FC6" w:rsidRPr="00FA5813">
        <w:rPr>
          <w:rFonts w:ascii="Times New Roman" w:hAnsi="Times New Roman" w:cs="Times New Roman"/>
          <w:sz w:val="24"/>
          <w:szCs w:val="24"/>
          <w:vertAlign w:val="superscript"/>
        </w:rPr>
        <w:fldChar w:fldCharType="separate"/>
      </w:r>
      <w:r w:rsidR="00375A0A" w:rsidRPr="00FA5813">
        <w:rPr>
          <w:rFonts w:ascii="Times New Roman" w:hAnsi="Times New Roman" w:cs="Times New Roman"/>
          <w:noProof/>
          <w:sz w:val="24"/>
          <w:szCs w:val="24"/>
          <w:vertAlign w:val="superscript"/>
        </w:rPr>
        <w:t>3,9</w:t>
      </w:r>
      <w:r w:rsidR="007A7FC6" w:rsidRPr="00FA5813">
        <w:rPr>
          <w:rFonts w:ascii="Times New Roman" w:hAnsi="Times New Roman" w:cs="Times New Roman"/>
          <w:sz w:val="24"/>
          <w:szCs w:val="24"/>
          <w:vertAlign w:val="superscript"/>
        </w:rPr>
        <w:fldChar w:fldCharType="end"/>
      </w:r>
      <w:r w:rsidR="006A76A0" w:rsidRPr="00FA5813">
        <w:rPr>
          <w:rFonts w:ascii="Times New Roman" w:hAnsi="Times New Roman" w:cs="Times New Roman"/>
          <w:sz w:val="24"/>
          <w:szCs w:val="24"/>
        </w:rPr>
        <w:t>.</w:t>
      </w:r>
    </w:p>
    <w:p w14:paraId="113E85BB" w14:textId="3EF10EBB" w:rsidR="002812FF" w:rsidRPr="00FA5813" w:rsidRDefault="002812FF" w:rsidP="00FA5813">
      <w:pPr>
        <w:spacing w:after="0" w:line="360" w:lineRule="auto"/>
        <w:ind w:firstLine="708"/>
        <w:jc w:val="both"/>
        <w:rPr>
          <w:rFonts w:ascii="Times New Roman" w:hAnsi="Times New Roman" w:cs="Times New Roman"/>
          <w:sz w:val="24"/>
          <w:szCs w:val="24"/>
        </w:rPr>
      </w:pPr>
      <w:r w:rsidRPr="00FA5813">
        <w:rPr>
          <w:rFonts w:ascii="Times New Roman" w:hAnsi="Times New Roman" w:cs="Times New Roman"/>
          <w:sz w:val="24"/>
          <w:szCs w:val="24"/>
        </w:rPr>
        <w:t xml:space="preserve">O </w:t>
      </w:r>
      <w:r w:rsidR="004D6ECF" w:rsidRPr="00FA5813">
        <w:rPr>
          <w:rFonts w:ascii="Times New Roman" w:hAnsi="Times New Roman" w:cs="Times New Roman"/>
          <w:sz w:val="24"/>
          <w:szCs w:val="24"/>
        </w:rPr>
        <w:t>diagnó</w:t>
      </w:r>
      <w:r w:rsidRPr="00FA5813">
        <w:rPr>
          <w:rFonts w:ascii="Times New Roman" w:hAnsi="Times New Roman" w:cs="Times New Roman"/>
          <w:sz w:val="24"/>
          <w:szCs w:val="24"/>
        </w:rPr>
        <w:t>stico</w:t>
      </w:r>
      <w:r w:rsidR="002E0921" w:rsidRPr="00FA5813">
        <w:rPr>
          <w:rFonts w:ascii="Times New Roman" w:hAnsi="Times New Roman" w:cs="Times New Roman"/>
          <w:sz w:val="24"/>
          <w:szCs w:val="24"/>
        </w:rPr>
        <w:t xml:space="preserve"> pós-natal</w:t>
      </w:r>
      <w:r w:rsidRPr="00FA5813">
        <w:rPr>
          <w:rFonts w:ascii="Times New Roman" w:hAnsi="Times New Roman" w:cs="Times New Roman"/>
          <w:sz w:val="24"/>
          <w:szCs w:val="24"/>
        </w:rPr>
        <w:t xml:space="preserve"> de ST consiste na realização de </w:t>
      </w:r>
      <w:proofErr w:type="spellStart"/>
      <w:r w:rsidRPr="00FA5813">
        <w:rPr>
          <w:rFonts w:ascii="Times New Roman" w:hAnsi="Times New Roman" w:cs="Times New Roman"/>
          <w:sz w:val="24"/>
          <w:szCs w:val="24"/>
        </w:rPr>
        <w:t>cariotipagem</w:t>
      </w:r>
      <w:proofErr w:type="spellEnd"/>
      <w:r w:rsidRPr="00FA5813">
        <w:rPr>
          <w:rFonts w:ascii="Times New Roman" w:hAnsi="Times New Roman" w:cs="Times New Roman"/>
          <w:sz w:val="24"/>
          <w:szCs w:val="24"/>
        </w:rPr>
        <w:t xml:space="preserve"> em uma amostra de pelo menos 20 linfócitos de sangue periférico</w:t>
      </w:r>
      <w:r w:rsidR="00FA5813" w:rsidRPr="00FA5813">
        <w:rPr>
          <w:rFonts w:ascii="Times New Roman" w:hAnsi="Times New Roman" w:cs="Times New Roman"/>
          <w:sz w:val="24"/>
          <w:szCs w:val="24"/>
          <w:vertAlign w:val="superscript"/>
        </w:rPr>
        <w:t>3</w:t>
      </w:r>
      <w:r w:rsidR="00A32C05" w:rsidRPr="00FA5813">
        <w:rPr>
          <w:rFonts w:ascii="Times New Roman" w:hAnsi="Times New Roman" w:cs="Times New Roman"/>
          <w:sz w:val="24"/>
          <w:szCs w:val="24"/>
        </w:rPr>
        <w:t xml:space="preserve">. </w:t>
      </w:r>
      <w:r w:rsidR="004D6ECF" w:rsidRPr="00FA5813">
        <w:rPr>
          <w:rFonts w:ascii="Times New Roman" w:hAnsi="Times New Roman" w:cs="Times New Roman"/>
          <w:sz w:val="24"/>
          <w:szCs w:val="24"/>
        </w:rPr>
        <w:t xml:space="preserve"> No diagnó</w:t>
      </w:r>
      <w:r w:rsidR="002E0921" w:rsidRPr="00FA5813">
        <w:rPr>
          <w:rFonts w:ascii="Times New Roman" w:hAnsi="Times New Roman" w:cs="Times New Roman"/>
          <w:sz w:val="24"/>
          <w:szCs w:val="24"/>
        </w:rPr>
        <w:t>stico pré-natal, o</w:t>
      </w:r>
      <w:r w:rsidRPr="00FA5813">
        <w:rPr>
          <w:rFonts w:ascii="Times New Roman" w:hAnsi="Times New Roman" w:cs="Times New Roman"/>
          <w:sz w:val="24"/>
          <w:szCs w:val="24"/>
        </w:rPr>
        <w:t xml:space="preserve"> aumento da </w:t>
      </w:r>
      <w:proofErr w:type="spellStart"/>
      <w:r w:rsidR="002E0921" w:rsidRPr="00FA5813">
        <w:rPr>
          <w:rFonts w:ascii="Times New Roman" w:hAnsi="Times New Roman" w:cs="Times New Roman"/>
          <w:sz w:val="24"/>
          <w:szCs w:val="24"/>
        </w:rPr>
        <w:t>translu</w:t>
      </w:r>
      <w:r w:rsidR="006A76A0" w:rsidRPr="00FA5813">
        <w:rPr>
          <w:rFonts w:ascii="Times New Roman" w:hAnsi="Times New Roman" w:cs="Times New Roman"/>
          <w:sz w:val="24"/>
          <w:szCs w:val="24"/>
        </w:rPr>
        <w:t>s</w:t>
      </w:r>
      <w:r w:rsidR="002E0921" w:rsidRPr="00FA5813">
        <w:rPr>
          <w:rFonts w:ascii="Times New Roman" w:hAnsi="Times New Roman" w:cs="Times New Roman"/>
          <w:sz w:val="24"/>
          <w:szCs w:val="24"/>
        </w:rPr>
        <w:t>cê</w:t>
      </w:r>
      <w:r w:rsidR="00A32C05" w:rsidRPr="00FA5813">
        <w:rPr>
          <w:rFonts w:ascii="Times New Roman" w:hAnsi="Times New Roman" w:cs="Times New Roman"/>
          <w:sz w:val="24"/>
          <w:szCs w:val="24"/>
        </w:rPr>
        <w:t>ncia</w:t>
      </w:r>
      <w:proofErr w:type="spellEnd"/>
      <w:r w:rsidR="00A32C05" w:rsidRPr="00FA5813">
        <w:rPr>
          <w:rFonts w:ascii="Times New Roman" w:hAnsi="Times New Roman" w:cs="Times New Roman"/>
          <w:sz w:val="24"/>
          <w:szCs w:val="24"/>
        </w:rPr>
        <w:t xml:space="preserve"> </w:t>
      </w:r>
      <w:proofErr w:type="spellStart"/>
      <w:r w:rsidR="00A32C05" w:rsidRPr="00FA5813">
        <w:rPr>
          <w:rFonts w:ascii="Times New Roman" w:hAnsi="Times New Roman" w:cs="Times New Roman"/>
          <w:sz w:val="24"/>
          <w:szCs w:val="24"/>
        </w:rPr>
        <w:t>nucal</w:t>
      </w:r>
      <w:proofErr w:type="spellEnd"/>
      <w:r w:rsidR="00A32C05" w:rsidRPr="00FA5813">
        <w:rPr>
          <w:rFonts w:ascii="Times New Roman" w:hAnsi="Times New Roman" w:cs="Times New Roman"/>
          <w:sz w:val="24"/>
          <w:szCs w:val="24"/>
        </w:rPr>
        <w:t xml:space="preserve"> </w:t>
      </w:r>
      <w:r w:rsidRPr="00FA5813">
        <w:rPr>
          <w:rFonts w:ascii="Times New Roman" w:hAnsi="Times New Roman" w:cs="Times New Roman"/>
          <w:sz w:val="24"/>
          <w:szCs w:val="24"/>
        </w:rPr>
        <w:t>visualizado no ultrassom morfológico</w:t>
      </w:r>
      <w:r w:rsidR="00A32C05" w:rsidRPr="00FA5813">
        <w:rPr>
          <w:rFonts w:ascii="Times New Roman" w:hAnsi="Times New Roman" w:cs="Times New Roman"/>
          <w:sz w:val="24"/>
          <w:szCs w:val="24"/>
        </w:rPr>
        <w:t xml:space="preserve">, </w:t>
      </w:r>
      <w:r w:rsidRPr="00FA5813">
        <w:rPr>
          <w:rFonts w:ascii="Times New Roman" w:hAnsi="Times New Roman" w:cs="Times New Roman"/>
          <w:sz w:val="24"/>
          <w:szCs w:val="24"/>
        </w:rPr>
        <w:t>realizado na décima se</w:t>
      </w:r>
      <w:r w:rsidR="002E0921" w:rsidRPr="00FA5813">
        <w:rPr>
          <w:rFonts w:ascii="Times New Roman" w:hAnsi="Times New Roman" w:cs="Times New Roman"/>
          <w:sz w:val="24"/>
          <w:szCs w:val="24"/>
        </w:rPr>
        <w:t>gunda semana</w:t>
      </w:r>
      <w:r w:rsidR="004D6ECF" w:rsidRPr="00FA5813">
        <w:rPr>
          <w:rFonts w:ascii="Times New Roman" w:hAnsi="Times New Roman" w:cs="Times New Roman"/>
          <w:sz w:val="24"/>
          <w:szCs w:val="24"/>
        </w:rPr>
        <w:t xml:space="preserve"> de gestação</w:t>
      </w:r>
      <w:r w:rsidR="002E0921" w:rsidRPr="00FA5813">
        <w:rPr>
          <w:rFonts w:ascii="Times New Roman" w:hAnsi="Times New Roman" w:cs="Times New Roman"/>
          <w:sz w:val="24"/>
          <w:szCs w:val="24"/>
        </w:rPr>
        <w:t xml:space="preserve">, sugere uma possível alteração. </w:t>
      </w:r>
      <w:proofErr w:type="spellStart"/>
      <w:r w:rsidR="002E0921" w:rsidRPr="00FA5813">
        <w:rPr>
          <w:rFonts w:ascii="Times New Roman" w:hAnsi="Times New Roman" w:cs="Times New Roman"/>
          <w:sz w:val="24"/>
          <w:szCs w:val="24"/>
        </w:rPr>
        <w:t>Higroma</w:t>
      </w:r>
      <w:proofErr w:type="spellEnd"/>
      <w:r w:rsidR="002E0921" w:rsidRPr="00FA5813">
        <w:rPr>
          <w:rFonts w:ascii="Times New Roman" w:hAnsi="Times New Roman" w:cs="Times New Roman"/>
          <w:sz w:val="24"/>
          <w:szCs w:val="24"/>
        </w:rPr>
        <w:t xml:space="preserve"> cístico, </w:t>
      </w:r>
      <w:proofErr w:type="spellStart"/>
      <w:r w:rsidR="002E0921" w:rsidRPr="00FA5813">
        <w:rPr>
          <w:rFonts w:ascii="Times New Roman" w:hAnsi="Times New Roman" w:cs="Times New Roman"/>
          <w:sz w:val="24"/>
          <w:szCs w:val="24"/>
        </w:rPr>
        <w:t>hidropsia</w:t>
      </w:r>
      <w:proofErr w:type="spellEnd"/>
      <w:r w:rsidR="002E0921" w:rsidRPr="00FA5813">
        <w:rPr>
          <w:rFonts w:ascii="Times New Roman" w:hAnsi="Times New Roman" w:cs="Times New Roman"/>
          <w:sz w:val="24"/>
          <w:szCs w:val="24"/>
        </w:rPr>
        <w:t xml:space="preserve"> fetal, fêmur curto, redução da alfa-</w:t>
      </w:r>
      <w:proofErr w:type="spellStart"/>
      <w:r w:rsidR="002E0921" w:rsidRPr="00FA5813">
        <w:rPr>
          <w:rFonts w:ascii="Times New Roman" w:hAnsi="Times New Roman" w:cs="Times New Roman"/>
          <w:sz w:val="24"/>
          <w:szCs w:val="24"/>
        </w:rPr>
        <w:t>fetoproteina</w:t>
      </w:r>
      <w:proofErr w:type="spellEnd"/>
      <w:r w:rsidR="002E0921" w:rsidRPr="00FA5813">
        <w:rPr>
          <w:rFonts w:ascii="Times New Roman" w:hAnsi="Times New Roman" w:cs="Times New Roman"/>
          <w:sz w:val="24"/>
          <w:szCs w:val="24"/>
        </w:rPr>
        <w:t xml:space="preserve"> e aumento das dosagens de beta </w:t>
      </w:r>
      <w:proofErr w:type="spellStart"/>
      <w:r w:rsidR="002E0921" w:rsidRPr="00FA5813">
        <w:rPr>
          <w:rFonts w:ascii="Times New Roman" w:hAnsi="Times New Roman" w:cs="Times New Roman"/>
          <w:sz w:val="24"/>
          <w:szCs w:val="24"/>
        </w:rPr>
        <w:t>hCG</w:t>
      </w:r>
      <w:proofErr w:type="spellEnd"/>
      <w:r w:rsidR="002E0921" w:rsidRPr="00FA5813">
        <w:rPr>
          <w:rFonts w:ascii="Times New Roman" w:hAnsi="Times New Roman" w:cs="Times New Roman"/>
          <w:sz w:val="24"/>
          <w:szCs w:val="24"/>
        </w:rPr>
        <w:t xml:space="preserve"> também podem estar presentes. A confirmação </w:t>
      </w:r>
      <w:r w:rsidR="004D6ECF" w:rsidRPr="00FA5813">
        <w:rPr>
          <w:rFonts w:ascii="Times New Roman" w:hAnsi="Times New Roman" w:cs="Times New Roman"/>
          <w:sz w:val="24"/>
          <w:szCs w:val="24"/>
        </w:rPr>
        <w:t>do diagnó</w:t>
      </w:r>
      <w:r w:rsidR="00A32C05" w:rsidRPr="00FA5813">
        <w:rPr>
          <w:rFonts w:ascii="Times New Roman" w:hAnsi="Times New Roman" w:cs="Times New Roman"/>
          <w:sz w:val="24"/>
          <w:szCs w:val="24"/>
        </w:rPr>
        <w:t xml:space="preserve">stico </w:t>
      </w:r>
      <w:proofErr w:type="spellStart"/>
      <w:r w:rsidR="00A32C05" w:rsidRPr="00FA5813">
        <w:rPr>
          <w:rFonts w:ascii="Times New Roman" w:hAnsi="Times New Roman" w:cs="Times New Roman"/>
          <w:sz w:val="24"/>
          <w:szCs w:val="24"/>
        </w:rPr>
        <w:t>intrautero</w:t>
      </w:r>
      <w:proofErr w:type="spellEnd"/>
      <w:r w:rsidR="00A32C05" w:rsidRPr="00FA5813">
        <w:rPr>
          <w:rFonts w:ascii="Times New Roman" w:hAnsi="Times New Roman" w:cs="Times New Roman"/>
          <w:sz w:val="24"/>
          <w:szCs w:val="24"/>
        </w:rPr>
        <w:t xml:space="preserve"> ocorre por meio</w:t>
      </w:r>
      <w:r w:rsidR="002E0921" w:rsidRPr="00FA5813">
        <w:rPr>
          <w:rFonts w:ascii="Times New Roman" w:hAnsi="Times New Roman" w:cs="Times New Roman"/>
          <w:sz w:val="24"/>
          <w:szCs w:val="24"/>
        </w:rPr>
        <w:t xml:space="preserve"> da realização do cariótipo de amostras </w:t>
      </w:r>
      <w:r w:rsidR="00A32C05" w:rsidRPr="00FA5813">
        <w:rPr>
          <w:rFonts w:ascii="Times New Roman" w:hAnsi="Times New Roman" w:cs="Times New Roman"/>
          <w:sz w:val="24"/>
          <w:szCs w:val="24"/>
        </w:rPr>
        <w:t xml:space="preserve">celulares </w:t>
      </w:r>
      <w:r w:rsidR="002E0921" w:rsidRPr="00FA5813">
        <w:rPr>
          <w:rFonts w:ascii="Times New Roman" w:hAnsi="Times New Roman" w:cs="Times New Roman"/>
          <w:sz w:val="24"/>
          <w:szCs w:val="24"/>
        </w:rPr>
        <w:t>colhidas através de</w:t>
      </w:r>
      <w:r w:rsidR="00A32C05" w:rsidRPr="00FA5813">
        <w:rPr>
          <w:rFonts w:ascii="Times New Roman" w:hAnsi="Times New Roman" w:cs="Times New Roman"/>
          <w:sz w:val="24"/>
          <w:szCs w:val="24"/>
        </w:rPr>
        <w:t xml:space="preserve"> amniocentese ou</w:t>
      </w:r>
      <w:r w:rsidR="002E0921" w:rsidRPr="00FA5813">
        <w:rPr>
          <w:rFonts w:ascii="Times New Roman" w:hAnsi="Times New Roman" w:cs="Times New Roman"/>
          <w:sz w:val="24"/>
          <w:szCs w:val="24"/>
        </w:rPr>
        <w:t xml:space="preserve"> </w:t>
      </w:r>
      <w:r w:rsidR="004D6ECF" w:rsidRPr="00FA5813">
        <w:rPr>
          <w:rFonts w:ascii="Times New Roman" w:hAnsi="Times New Roman" w:cs="Times New Roman"/>
          <w:sz w:val="24"/>
          <w:szCs w:val="24"/>
        </w:rPr>
        <w:t xml:space="preserve">de </w:t>
      </w:r>
      <w:r w:rsidR="002E0921" w:rsidRPr="00FA5813">
        <w:rPr>
          <w:rFonts w:ascii="Times New Roman" w:hAnsi="Times New Roman" w:cs="Times New Roman"/>
          <w:sz w:val="24"/>
          <w:szCs w:val="24"/>
        </w:rPr>
        <w:t>biópsia</w:t>
      </w:r>
      <w:r w:rsidR="00A32C05" w:rsidRPr="00FA5813">
        <w:rPr>
          <w:rFonts w:ascii="Times New Roman" w:hAnsi="Times New Roman" w:cs="Times New Roman"/>
          <w:sz w:val="24"/>
          <w:szCs w:val="24"/>
        </w:rPr>
        <w:t xml:space="preserve"> do </w:t>
      </w:r>
      <w:proofErr w:type="spellStart"/>
      <w:r w:rsidR="00A32C05" w:rsidRPr="00FA5813">
        <w:rPr>
          <w:rFonts w:ascii="Times New Roman" w:hAnsi="Times New Roman" w:cs="Times New Roman"/>
          <w:sz w:val="24"/>
          <w:szCs w:val="24"/>
        </w:rPr>
        <w:t>vilo</w:t>
      </w:r>
      <w:proofErr w:type="spellEnd"/>
      <w:r w:rsidR="00A32C05" w:rsidRPr="00FA5813">
        <w:rPr>
          <w:rFonts w:ascii="Times New Roman" w:hAnsi="Times New Roman" w:cs="Times New Roman"/>
          <w:sz w:val="24"/>
          <w:szCs w:val="24"/>
        </w:rPr>
        <w:t xml:space="preserve"> </w:t>
      </w:r>
      <w:proofErr w:type="spellStart"/>
      <w:r w:rsidR="00A32C05" w:rsidRPr="00FA5813">
        <w:rPr>
          <w:rFonts w:ascii="Times New Roman" w:hAnsi="Times New Roman" w:cs="Times New Roman"/>
          <w:sz w:val="24"/>
          <w:szCs w:val="24"/>
        </w:rPr>
        <w:t>corial</w:t>
      </w:r>
      <w:proofErr w:type="spellEnd"/>
      <w:r w:rsidR="00A32C05" w:rsidRPr="00FA5813">
        <w:rPr>
          <w:rFonts w:ascii="Times New Roman" w:hAnsi="Times New Roman" w:cs="Times New Roman"/>
          <w:sz w:val="24"/>
          <w:szCs w:val="24"/>
        </w:rPr>
        <w:t>, sendo esta</w:t>
      </w:r>
      <w:r w:rsidR="002E0921" w:rsidRPr="00FA5813">
        <w:rPr>
          <w:rFonts w:ascii="Times New Roman" w:hAnsi="Times New Roman" w:cs="Times New Roman"/>
          <w:sz w:val="24"/>
          <w:szCs w:val="24"/>
        </w:rPr>
        <w:t xml:space="preserve"> a escolha nas primeiras semanas de gestação</w:t>
      </w:r>
      <w:r w:rsidR="007A7FC6" w:rsidRPr="005901AA">
        <w:rPr>
          <w:rFonts w:ascii="Times New Roman" w:hAnsi="Times New Roman" w:cs="Times New Roman"/>
          <w:sz w:val="24"/>
          <w:szCs w:val="24"/>
          <w:vertAlign w:val="superscript"/>
        </w:rPr>
        <w:fldChar w:fldCharType="begin" w:fldLock="1"/>
      </w:r>
      <w:r w:rsidR="00F60CD1" w:rsidRPr="005901AA">
        <w:rPr>
          <w:rFonts w:ascii="Times New Roman" w:hAnsi="Times New Roman" w:cs="Times New Roman"/>
          <w:sz w:val="24"/>
          <w:szCs w:val="24"/>
          <w:vertAlign w:val="superscript"/>
        </w:rPr>
        <w:instrText>ADDIN CSL_CITATION {"citationItems":[{"id":"ITEM-1","itemData":{"abstract":"Revisão bibliográfica de artigos científicos, consensos e recomendações de especialistas. A partir de dois encontros realizados em novembro de 1999 e agosto de 2000, em São Paulo*, constituiu-se o Grupo de Discussão em Síndrome de Turner, contando com participantes de diversas especialidades, que já naquele momento preocupavam-se com o estabelecimento de definições e condutas para a síndrome. Passados quatro anos, após a segunda reunião, novas constatações sugerem modificação em algumas condutas anterior- mente propostas. Seguindo-se a uma revisão da literatura, foram elaboradas estas diretrizes, mantendo a idéia inicial de uma abordagem completa e multidisciplinar dos diversos aspectos da Síndrome de Turner.","author":[{"dropping-particle":"","family":"Sociedade Brasileira de Endocrinologia e Metabologia","given":"","non-dropping-particle":"","parse-names":false,"suffix":""},{"dropping-particle":"","family":"Sociedade Brasileira de Genética Clínica","given":"","non-dropping-particle":"","parse-names":false,"suffix":""}],"container-title":"Projeto Diretrizes","id":"ITEM-1","issued":{"date-parts":[["2006"]]},"page":"1-12","title":"Síndrome de Turner: diagnóstico e tratamento","type":"article-journal"},"uris":["http://www.mendeley.com/documents/?uuid=ab23d2f8-01b4-4f63-b319-27b37ed7b862"]}],"mendeley":{"formattedCitation":"(10)","plainTextFormattedCitation":"(10)","previouslyFormattedCitation":"(10)"},"properties":{"noteIndex":0},"schema":"https://github.com/citation-style-language/schema/raw/master/csl-citation.json"}</w:instrText>
      </w:r>
      <w:r w:rsidR="007A7FC6" w:rsidRPr="005901AA">
        <w:rPr>
          <w:rFonts w:ascii="Times New Roman" w:hAnsi="Times New Roman" w:cs="Times New Roman"/>
          <w:sz w:val="24"/>
          <w:szCs w:val="24"/>
          <w:vertAlign w:val="superscript"/>
        </w:rPr>
        <w:fldChar w:fldCharType="separate"/>
      </w:r>
      <w:r w:rsidR="00375A0A" w:rsidRPr="005901AA">
        <w:rPr>
          <w:rFonts w:ascii="Times New Roman" w:hAnsi="Times New Roman" w:cs="Times New Roman"/>
          <w:noProof/>
          <w:sz w:val="24"/>
          <w:szCs w:val="24"/>
          <w:vertAlign w:val="superscript"/>
        </w:rPr>
        <w:t>10</w:t>
      </w:r>
      <w:r w:rsidR="007A7FC6" w:rsidRPr="005901AA">
        <w:rPr>
          <w:rFonts w:ascii="Times New Roman" w:hAnsi="Times New Roman" w:cs="Times New Roman"/>
          <w:sz w:val="24"/>
          <w:szCs w:val="24"/>
          <w:vertAlign w:val="superscript"/>
        </w:rPr>
        <w:fldChar w:fldCharType="end"/>
      </w:r>
      <w:r w:rsidR="002E0921" w:rsidRPr="00FA5813">
        <w:rPr>
          <w:rFonts w:ascii="Times New Roman" w:hAnsi="Times New Roman" w:cs="Times New Roman"/>
          <w:sz w:val="24"/>
          <w:szCs w:val="24"/>
        </w:rPr>
        <w:t xml:space="preserve">. Caso o paciente apresente alguma alteração </w:t>
      </w:r>
      <w:r w:rsidR="004D6ECF" w:rsidRPr="00FA5813">
        <w:rPr>
          <w:rFonts w:ascii="Times New Roman" w:hAnsi="Times New Roman" w:cs="Times New Roman"/>
          <w:sz w:val="24"/>
          <w:szCs w:val="24"/>
        </w:rPr>
        <w:t>no nú</w:t>
      </w:r>
      <w:r w:rsidR="002E0921" w:rsidRPr="00FA5813">
        <w:rPr>
          <w:rFonts w:ascii="Times New Roman" w:hAnsi="Times New Roman" w:cs="Times New Roman"/>
          <w:sz w:val="24"/>
          <w:szCs w:val="24"/>
        </w:rPr>
        <w:t>mero ou na estrutura dos cromossomos</w:t>
      </w:r>
      <w:r w:rsidR="004D6ECF" w:rsidRPr="00FA5813">
        <w:rPr>
          <w:rFonts w:ascii="Times New Roman" w:hAnsi="Times New Roman" w:cs="Times New Roman"/>
          <w:sz w:val="24"/>
          <w:szCs w:val="24"/>
        </w:rPr>
        <w:t>,</w:t>
      </w:r>
      <w:r w:rsidR="002E0921" w:rsidRPr="00FA5813">
        <w:rPr>
          <w:rFonts w:ascii="Times New Roman" w:hAnsi="Times New Roman" w:cs="Times New Roman"/>
          <w:sz w:val="24"/>
          <w:szCs w:val="24"/>
        </w:rPr>
        <w:t xml:space="preserve"> deve ser encaminhado para aconselhamento genético</w:t>
      </w:r>
      <w:r w:rsidR="007A7FC6" w:rsidRPr="005901AA">
        <w:rPr>
          <w:rFonts w:ascii="Times New Roman" w:hAnsi="Times New Roman" w:cs="Times New Roman"/>
          <w:sz w:val="24"/>
          <w:szCs w:val="24"/>
          <w:vertAlign w:val="superscript"/>
        </w:rPr>
        <w:fldChar w:fldCharType="begin" w:fldLock="1"/>
      </w:r>
      <w:r w:rsidR="00F60CD1" w:rsidRPr="005901AA">
        <w:rPr>
          <w:rFonts w:ascii="Times New Roman" w:hAnsi="Times New Roman" w:cs="Times New Roman"/>
          <w:sz w:val="24"/>
          <w:szCs w:val="24"/>
          <w:vertAlign w:val="superscript"/>
        </w:rPr>
        <w:instrText>ADDIN CSL_CITATION {"citationItems":[{"id":"ITEM-1","itemData":{"abstract":"AGOSTINHO, M. A. D. B.; RODINI, E. S. D. O. Freqüência das Anormalidades Cromossômicas : Importância para o diagnóstico citogenético. Arquivos de Ciências da Saúde, v. 16, n. 1, p. 31–33, 2009.","author":[{"dropping-particle":"","family":"Agostinho","given":"Maria Aparecida De B","non-dropping-particle":"","parse-names":false,"suffix":""},{"dropping-particle":"","family":"Rodini","given":"Elaine Sbroggio De O","non-dropping-particle":"","parse-names":false,"suffix":""}],"container-title":"Arquivos de Ciências da Saúde","id":"ITEM-1","issued":{"date-parts":[["2009"]]},"title":"Freqüência das Anormalidades Cromossômicas : Importância para o diagnóstico citogenético","type":"article-journal"},"uris":["http://www.mendeley.com/documents/?uuid=ff6f2ef9-b369-4d2d-9d8d-698d3b69588d"]}],"mendeley":{"formattedCitation":"(11)","plainTextFormattedCitation":"(11)","previouslyFormattedCitation":"(11)"},"properties":{"noteIndex":0},"schema":"https://github.com/citation-style-language/schema/raw/master/csl-citation.json"}</w:instrText>
      </w:r>
      <w:r w:rsidR="007A7FC6" w:rsidRPr="005901AA">
        <w:rPr>
          <w:rFonts w:ascii="Times New Roman" w:hAnsi="Times New Roman" w:cs="Times New Roman"/>
          <w:sz w:val="24"/>
          <w:szCs w:val="24"/>
          <w:vertAlign w:val="superscript"/>
        </w:rPr>
        <w:fldChar w:fldCharType="separate"/>
      </w:r>
      <w:r w:rsidR="00375A0A" w:rsidRPr="005901AA">
        <w:rPr>
          <w:rFonts w:ascii="Times New Roman" w:hAnsi="Times New Roman" w:cs="Times New Roman"/>
          <w:noProof/>
          <w:sz w:val="24"/>
          <w:szCs w:val="24"/>
          <w:vertAlign w:val="superscript"/>
        </w:rPr>
        <w:t>11</w:t>
      </w:r>
      <w:r w:rsidR="007A7FC6" w:rsidRPr="005901AA">
        <w:rPr>
          <w:rFonts w:ascii="Times New Roman" w:hAnsi="Times New Roman" w:cs="Times New Roman"/>
          <w:sz w:val="24"/>
          <w:szCs w:val="24"/>
          <w:vertAlign w:val="superscript"/>
        </w:rPr>
        <w:fldChar w:fldCharType="end"/>
      </w:r>
      <w:r w:rsidR="00A32C05" w:rsidRPr="00FA5813">
        <w:rPr>
          <w:rFonts w:ascii="Times New Roman" w:hAnsi="Times New Roman" w:cs="Times New Roman"/>
          <w:sz w:val="24"/>
          <w:szCs w:val="24"/>
        </w:rPr>
        <w:t xml:space="preserve">. </w:t>
      </w:r>
    </w:p>
    <w:p w14:paraId="269D01B8" w14:textId="0AC7ED94" w:rsidR="009B05E4" w:rsidRPr="00FA5813" w:rsidRDefault="00C45588" w:rsidP="00FA5813">
      <w:pPr>
        <w:spacing w:after="0" w:line="360" w:lineRule="auto"/>
        <w:ind w:firstLine="708"/>
        <w:jc w:val="both"/>
        <w:rPr>
          <w:rFonts w:ascii="Times New Roman" w:hAnsi="Times New Roman" w:cs="Times New Roman"/>
          <w:sz w:val="24"/>
          <w:szCs w:val="24"/>
        </w:rPr>
      </w:pPr>
      <w:r w:rsidRPr="00FA5813">
        <w:rPr>
          <w:rFonts w:ascii="Times New Roman" w:hAnsi="Times New Roman" w:cs="Times New Roman"/>
          <w:sz w:val="24"/>
          <w:szCs w:val="24"/>
        </w:rPr>
        <w:t xml:space="preserve">A Coarctação de Aorta é </w:t>
      </w:r>
      <w:r w:rsidR="00313DF1" w:rsidRPr="00FA5813">
        <w:rPr>
          <w:rFonts w:ascii="Times New Roman" w:hAnsi="Times New Roman" w:cs="Times New Roman"/>
          <w:sz w:val="24"/>
          <w:szCs w:val="24"/>
        </w:rPr>
        <w:t xml:space="preserve">uma </w:t>
      </w:r>
      <w:r w:rsidRPr="00FA5813">
        <w:rPr>
          <w:rFonts w:ascii="Times New Roman" w:hAnsi="Times New Roman" w:cs="Times New Roman"/>
          <w:sz w:val="24"/>
          <w:szCs w:val="24"/>
        </w:rPr>
        <w:t>malformação congênita</w:t>
      </w:r>
      <w:r w:rsidR="00313DF1" w:rsidRPr="00FA5813">
        <w:rPr>
          <w:rFonts w:ascii="Times New Roman" w:hAnsi="Times New Roman" w:cs="Times New Roman"/>
          <w:sz w:val="24"/>
          <w:szCs w:val="24"/>
        </w:rPr>
        <w:t xml:space="preserve"> cara</w:t>
      </w:r>
      <w:r w:rsidR="00D910F6" w:rsidRPr="00FA5813">
        <w:rPr>
          <w:rFonts w:ascii="Times New Roman" w:hAnsi="Times New Roman" w:cs="Times New Roman"/>
          <w:sz w:val="24"/>
          <w:szCs w:val="24"/>
        </w:rPr>
        <w:t>cterizada pelo</w:t>
      </w:r>
      <w:r w:rsidRPr="00FA5813">
        <w:rPr>
          <w:rFonts w:ascii="Times New Roman" w:hAnsi="Times New Roman" w:cs="Times New Roman"/>
          <w:sz w:val="24"/>
          <w:szCs w:val="24"/>
        </w:rPr>
        <w:t xml:space="preserve"> estreitamento da parede da </w:t>
      </w:r>
      <w:r w:rsidR="00DC5896" w:rsidRPr="00FA5813">
        <w:rPr>
          <w:rFonts w:ascii="Times New Roman" w:hAnsi="Times New Roman" w:cs="Times New Roman"/>
          <w:sz w:val="24"/>
          <w:szCs w:val="24"/>
        </w:rPr>
        <w:t>arté</w:t>
      </w:r>
      <w:r w:rsidRPr="00FA5813">
        <w:rPr>
          <w:rFonts w:ascii="Times New Roman" w:hAnsi="Times New Roman" w:cs="Times New Roman"/>
          <w:sz w:val="24"/>
          <w:szCs w:val="24"/>
        </w:rPr>
        <w:t xml:space="preserve">ria com </w:t>
      </w:r>
      <w:r w:rsidR="00FA5813" w:rsidRPr="00FA5813">
        <w:rPr>
          <w:rFonts w:ascii="Times New Roman" w:hAnsi="Times New Roman" w:cs="Times New Roman"/>
          <w:sz w:val="24"/>
          <w:szCs w:val="24"/>
        </w:rPr>
        <w:t>consequente</w:t>
      </w:r>
      <w:r w:rsidRPr="00FA5813">
        <w:rPr>
          <w:rFonts w:ascii="Times New Roman" w:hAnsi="Times New Roman" w:cs="Times New Roman"/>
          <w:sz w:val="24"/>
          <w:szCs w:val="24"/>
        </w:rPr>
        <w:t xml:space="preserve"> obstrução do fluxo</w:t>
      </w:r>
      <w:r w:rsidR="004D6ECF" w:rsidRPr="00FA5813">
        <w:rPr>
          <w:rFonts w:ascii="Times New Roman" w:hAnsi="Times New Roman" w:cs="Times New Roman"/>
          <w:sz w:val="24"/>
          <w:szCs w:val="24"/>
        </w:rPr>
        <w:t xml:space="preserve"> san</w:t>
      </w:r>
      <w:r w:rsidR="00FA5813">
        <w:rPr>
          <w:rFonts w:ascii="Times New Roman" w:hAnsi="Times New Roman" w:cs="Times New Roman"/>
          <w:sz w:val="24"/>
          <w:szCs w:val="24"/>
        </w:rPr>
        <w:t>g</w:t>
      </w:r>
      <w:r w:rsidR="004D6ECF" w:rsidRPr="00FA5813">
        <w:rPr>
          <w:rFonts w:ascii="Times New Roman" w:hAnsi="Times New Roman" w:cs="Times New Roman"/>
          <w:sz w:val="24"/>
          <w:szCs w:val="24"/>
        </w:rPr>
        <w:t>uíneo</w:t>
      </w:r>
      <w:r w:rsidRPr="00FA5813">
        <w:rPr>
          <w:rFonts w:ascii="Times New Roman" w:hAnsi="Times New Roman" w:cs="Times New Roman"/>
          <w:sz w:val="24"/>
          <w:szCs w:val="24"/>
        </w:rPr>
        <w:t xml:space="preserve">. </w:t>
      </w:r>
      <w:r w:rsidR="00DC5896" w:rsidRPr="00FA5813">
        <w:rPr>
          <w:rFonts w:ascii="Times New Roman" w:hAnsi="Times New Roman" w:cs="Times New Roman"/>
          <w:sz w:val="24"/>
          <w:szCs w:val="24"/>
        </w:rPr>
        <w:t>A doença corresponde a 6-8% das cardiopatias congênitas</w:t>
      </w:r>
      <w:r w:rsidR="00313DF1" w:rsidRPr="00FA5813">
        <w:rPr>
          <w:rFonts w:ascii="Times New Roman" w:hAnsi="Times New Roman" w:cs="Times New Roman"/>
          <w:sz w:val="24"/>
          <w:szCs w:val="24"/>
        </w:rPr>
        <w:t xml:space="preserve"> na população em geral</w:t>
      </w:r>
      <w:r w:rsidR="00DC5896" w:rsidRPr="00FA5813">
        <w:rPr>
          <w:rFonts w:ascii="Times New Roman" w:hAnsi="Times New Roman" w:cs="Times New Roman"/>
          <w:sz w:val="24"/>
          <w:szCs w:val="24"/>
        </w:rPr>
        <w:t>, sendo de difícil diagnóstico pré-natal</w:t>
      </w:r>
      <w:r w:rsidR="007A7FC6" w:rsidRPr="005901AA">
        <w:rPr>
          <w:rFonts w:ascii="Times New Roman" w:hAnsi="Times New Roman" w:cs="Times New Roman"/>
          <w:sz w:val="24"/>
          <w:szCs w:val="24"/>
          <w:vertAlign w:val="superscript"/>
        </w:rPr>
        <w:fldChar w:fldCharType="begin" w:fldLock="1"/>
      </w:r>
      <w:r w:rsidR="00F60CD1" w:rsidRPr="005901AA">
        <w:rPr>
          <w:rFonts w:ascii="Times New Roman" w:hAnsi="Times New Roman" w:cs="Times New Roman"/>
          <w:sz w:val="24"/>
          <w:szCs w:val="24"/>
          <w:vertAlign w:val="superscript"/>
        </w:rPr>
        <w:instrText>ADDIN CSL_CITATION {"citationItems":[{"id":"ITEM-1","itemData":{"DOI":"10.7759/cureus.3690","ISSN":"2168-8184","abstract":"Coarctation of aorta (CoA) is a discrete narrowing in aorta causing obstruction to the flow of blood. It accounts for 6-8% of all congenital heart diseases. With advances in fetal echocardiography rate of prenatal diagnosis of coarctation of aorta has improved but it still remains a challenging diagnosis to make prenatally. Transthoracic echocardiography is mainstay of making initial diagnosis and routine follow-up. Cardiac magnetic resonance imaging (MRI) and computed tomography (CT) are great advanced imaging tools for two-dimensional and three-dimensional imaging of aortic arch in complex cases. Based on type of coarctation, size of patient, severity of lesion, and associated abnormalities various management options like surgical treatment, transcatheter balloon angioplasty and transcatheter stent implantation are available. There is significant improvement in long-term survival from pre-surgical era to post-surgical era. But, among the postsurgical era patients, the long-term survival has not significantly changed between older and contemporary cohort. Patients with coarctation of aorta need lifelong follow-up event after successful initial intervention.","author":[{"dropping-particle":"","family":"Doshi","given":"Arpan R","non-dropping-particle":"","parse-names":false,"suffix":""},{"dropping-particle":"","family":"Chikkabyrappa","given":"Sathish","non-dropping-particle":"","parse-names":false,"suffix":""}],"container-title":"Cureus","id":"ITEM-1","issue":"12","issued":{"date-parts":[["2018"]]},"page":"1-10","title":"Coarctation of Aorta in Children","type":"article-journal","volume":"10"},"uris":["http://www.mendeley.com/documents/?uuid=0ed3252f-c365-4cca-8d86-53ec745a8053"]}],"mendeley":{"formattedCitation":"(12)","plainTextFormattedCitation":"(12)","previouslyFormattedCitation":"(12)"},"properties":{"noteIndex":0},"schema":"https://github.com/citation-style-language/schema/raw/master/csl-citation.json"}</w:instrText>
      </w:r>
      <w:r w:rsidR="007A7FC6" w:rsidRPr="005901AA">
        <w:rPr>
          <w:rFonts w:ascii="Times New Roman" w:hAnsi="Times New Roman" w:cs="Times New Roman"/>
          <w:sz w:val="24"/>
          <w:szCs w:val="24"/>
          <w:vertAlign w:val="superscript"/>
        </w:rPr>
        <w:fldChar w:fldCharType="separate"/>
      </w:r>
      <w:r w:rsidR="00375A0A" w:rsidRPr="005901AA">
        <w:rPr>
          <w:rFonts w:ascii="Times New Roman" w:hAnsi="Times New Roman" w:cs="Times New Roman"/>
          <w:noProof/>
          <w:sz w:val="24"/>
          <w:szCs w:val="24"/>
          <w:vertAlign w:val="superscript"/>
        </w:rPr>
        <w:t>12</w:t>
      </w:r>
      <w:r w:rsidR="007A7FC6" w:rsidRPr="005901AA">
        <w:rPr>
          <w:rFonts w:ascii="Times New Roman" w:hAnsi="Times New Roman" w:cs="Times New Roman"/>
          <w:sz w:val="24"/>
          <w:szCs w:val="24"/>
          <w:vertAlign w:val="superscript"/>
        </w:rPr>
        <w:fldChar w:fldCharType="end"/>
      </w:r>
      <w:r w:rsidR="00DA157B" w:rsidRPr="00FA5813">
        <w:rPr>
          <w:rFonts w:ascii="Times New Roman" w:hAnsi="Times New Roman" w:cs="Times New Roman"/>
          <w:sz w:val="24"/>
          <w:szCs w:val="24"/>
        </w:rPr>
        <w:t xml:space="preserve">. </w:t>
      </w:r>
      <w:r w:rsidR="00313DF1" w:rsidRPr="00FA5813">
        <w:rPr>
          <w:rFonts w:ascii="Times New Roman" w:hAnsi="Times New Roman" w:cs="Times New Roman"/>
          <w:sz w:val="24"/>
          <w:szCs w:val="24"/>
        </w:rPr>
        <w:t>Devido a sua alta prevalência na ST, q</w:t>
      </w:r>
      <w:r w:rsidR="004D6ECF" w:rsidRPr="00FA5813">
        <w:rPr>
          <w:rFonts w:ascii="Times New Roman" w:hAnsi="Times New Roman" w:cs="Times New Roman"/>
          <w:sz w:val="24"/>
          <w:szCs w:val="24"/>
        </w:rPr>
        <w:t>uando o diagnóstico da doença</w:t>
      </w:r>
      <w:r w:rsidR="00313DF1" w:rsidRPr="00FA5813">
        <w:rPr>
          <w:rFonts w:ascii="Times New Roman" w:hAnsi="Times New Roman" w:cs="Times New Roman"/>
          <w:sz w:val="24"/>
          <w:szCs w:val="24"/>
        </w:rPr>
        <w:t xml:space="preserve"> é estabelecido, um Ecocardiograma de rastreio deve ser realizado e</w:t>
      </w:r>
      <w:r w:rsidR="004D6ECF" w:rsidRPr="00FA5813">
        <w:rPr>
          <w:rFonts w:ascii="Times New Roman" w:hAnsi="Times New Roman" w:cs="Times New Roman"/>
          <w:sz w:val="24"/>
          <w:szCs w:val="24"/>
        </w:rPr>
        <w:t xml:space="preserve"> a paciente deve ser acompanhada</w:t>
      </w:r>
      <w:r w:rsidR="00313DF1" w:rsidRPr="00FA5813">
        <w:rPr>
          <w:rFonts w:ascii="Times New Roman" w:hAnsi="Times New Roman" w:cs="Times New Roman"/>
          <w:sz w:val="24"/>
          <w:szCs w:val="24"/>
        </w:rPr>
        <w:t xml:space="preserve"> por um cardiologista</w:t>
      </w:r>
      <w:r w:rsidR="00941C2C" w:rsidRPr="00FA5813">
        <w:rPr>
          <w:rFonts w:ascii="Times New Roman" w:hAnsi="Times New Roman" w:cs="Times New Roman"/>
          <w:sz w:val="24"/>
          <w:szCs w:val="24"/>
        </w:rPr>
        <w:t xml:space="preserve"> pediátrico</w:t>
      </w:r>
      <w:r w:rsidR="007A7FC6" w:rsidRPr="00FA5813">
        <w:rPr>
          <w:rFonts w:ascii="Times New Roman" w:hAnsi="Times New Roman" w:cs="Times New Roman"/>
          <w:sz w:val="24"/>
          <w:szCs w:val="24"/>
        </w:rPr>
        <w:fldChar w:fldCharType="begin" w:fldLock="1"/>
      </w:r>
      <w:r w:rsidR="00F60CD1" w:rsidRPr="00FA5813">
        <w:rPr>
          <w:rFonts w:ascii="Times New Roman" w:hAnsi="Times New Roman" w:cs="Times New Roman"/>
          <w:sz w:val="24"/>
          <w:szCs w:val="24"/>
        </w:rPr>
        <w:instrText>ADDIN CSL_CITATION {"citationItems":[{"id":"ITEM-1","itemData":{"DOI":"10.1542/peds.101.1.e11","ISSN":"10984275","PMID":"9417175","abstract":"BACKGROUND: Turner syndrome (gonadal dysgenesis with sex chromosome abnormalities) is recognized to be a disorder in which cardiovascular malformations are common. The prevalence and natural history of these findings, the risk for aortic dissection, and the occurrence of cardiovascular disease have all been the subject of debate, as have been the American Academy of Pediatrics recommendations for cardiac screening of patients with Turner syndrome. OBJECTIVE: To evaluate a large population of patients both cross-sectionally and longitudinally to determine the prevalence of cardiovascular malformations, the risk for dissection of the aorta, to determine whether there are phenotype:karyotype correlations that can allow for specific recommendations, and to devise an appropriate screening protocol. DESIGN AND METHODS: Data have been collected for patients with Turner syndrome. These individuals have been seen in an ongoing clinic established for the study of the natural history of Turner syndrome. Data from physical examinations, evaluations by cardiologists, echocardiography results, medical and surgical complications, medical records, and causes of death were analyzed. A total of 244 of 462 individuals in this population with karyotype-proven Turner syndrome could be evaluated because echocardiograms had been obtained. In addition, the medical literature was reviewed for occurrences of aortic dissection in patients with Turner syndrome. RESULTS: A total of 136 (56%) of 244 of these patients had cardiovascular abnormalities, 96 (71%) were structural, 40 (29%) were functional, including hypertension (HBP), mitral valve prolapse and conduction defects. Coarctation of the aorta and bicuspid aortic valve, alone or in combination, comprised &gt;50% of the cardiac malformations. Bicuspid valve was often not detected by examination, but only by echocardiography. Aortic dissection occurred in three of the patients. In one, it was traumatic; in a second, it occurred at the site of coarctation repair. The third patient had long-standing HBP with malignant obesity. In the literature, there have been 42 case reports of aortic dissection in Turner syndrome. In all except 5, predisposing risk factors of coarctation, bicuspid aortic valve, and/or HBP were present. Of these 5, sufficient information regarding predisposing risk factors was provided for only 2. No phenotype:karyotype correlations could be drawn with any certainty. CONCLUSIONS: When the diagnosis of Turner syndr…","author":[{"dropping-particle":"","family":"Sybert","given":"V. P.","non-dropping-particle":"","parse-names":false,"suffix":""}],"container-title":"Pediatrics","id":"ITEM-1","issued":{"date-parts":[["1998"]]},"title":"Cardiovascular malformations and complications in Turner syndrome.","type":"article-journal"},"uris":["http://www.mendeley.com/documents/?uuid=55d12740-ad19-452d-991f-ea7056d78c9c"]}],"mendeley":{"formattedCitation":"(13)","plainTextFormattedCitation":"(13)","previouslyFormattedCitation":"(13)"},"properties":{"noteIndex":0},"schema":"https://github.com/citation-style-language/schema/raw/master/csl-citation.json"}</w:instrText>
      </w:r>
      <w:r w:rsidR="007A7FC6" w:rsidRPr="00FA5813">
        <w:rPr>
          <w:rFonts w:ascii="Times New Roman" w:hAnsi="Times New Roman" w:cs="Times New Roman"/>
          <w:sz w:val="24"/>
          <w:szCs w:val="24"/>
        </w:rPr>
        <w:fldChar w:fldCharType="separate"/>
      </w:r>
      <w:r w:rsidR="00375A0A" w:rsidRPr="005901AA">
        <w:rPr>
          <w:rFonts w:ascii="Times New Roman" w:hAnsi="Times New Roman" w:cs="Times New Roman"/>
          <w:noProof/>
          <w:sz w:val="24"/>
          <w:szCs w:val="24"/>
          <w:vertAlign w:val="superscript"/>
        </w:rPr>
        <w:t>13</w:t>
      </w:r>
      <w:r w:rsidR="007A7FC6" w:rsidRPr="00FA5813">
        <w:rPr>
          <w:rFonts w:ascii="Times New Roman" w:hAnsi="Times New Roman" w:cs="Times New Roman"/>
          <w:sz w:val="24"/>
          <w:szCs w:val="24"/>
        </w:rPr>
        <w:fldChar w:fldCharType="end"/>
      </w:r>
      <w:r w:rsidR="009B05E4" w:rsidRPr="00FA5813">
        <w:rPr>
          <w:rFonts w:ascii="Times New Roman" w:hAnsi="Times New Roman" w:cs="Times New Roman"/>
          <w:sz w:val="24"/>
          <w:szCs w:val="24"/>
        </w:rPr>
        <w:t xml:space="preserve">. </w:t>
      </w:r>
      <w:r w:rsidR="00313DF1" w:rsidRPr="00FA5813">
        <w:rPr>
          <w:rFonts w:ascii="Times New Roman" w:hAnsi="Times New Roman" w:cs="Times New Roman"/>
          <w:sz w:val="24"/>
          <w:szCs w:val="24"/>
        </w:rPr>
        <w:t xml:space="preserve">O diagnóstico </w:t>
      </w:r>
      <w:r w:rsidR="00941C2C" w:rsidRPr="00FA5813">
        <w:rPr>
          <w:rFonts w:ascii="Times New Roman" w:hAnsi="Times New Roman" w:cs="Times New Roman"/>
          <w:sz w:val="24"/>
          <w:szCs w:val="24"/>
        </w:rPr>
        <w:t xml:space="preserve">é auxiliado pela apresentação clínica, a qual pode consistir </w:t>
      </w:r>
      <w:r w:rsidR="00313DF1" w:rsidRPr="00FA5813">
        <w:rPr>
          <w:rFonts w:ascii="Times New Roman" w:hAnsi="Times New Roman" w:cs="Times New Roman"/>
          <w:sz w:val="24"/>
          <w:szCs w:val="24"/>
        </w:rPr>
        <w:t>de hipertensão em membros superiores</w:t>
      </w:r>
      <w:r w:rsidR="00DF4AD0" w:rsidRPr="00FA5813">
        <w:rPr>
          <w:rFonts w:ascii="Times New Roman" w:hAnsi="Times New Roman" w:cs="Times New Roman"/>
          <w:sz w:val="24"/>
          <w:szCs w:val="24"/>
        </w:rPr>
        <w:t xml:space="preserve"> juntamente a aumento da amplitude dos pulsos, bem como a queda da pressão arterial nos membros </w:t>
      </w:r>
      <w:r w:rsidR="00DF4AD0" w:rsidRPr="005901AA">
        <w:rPr>
          <w:rFonts w:ascii="Times New Roman" w:hAnsi="Times New Roman" w:cs="Times New Roman"/>
          <w:sz w:val="24"/>
          <w:szCs w:val="24"/>
        </w:rPr>
        <w:t>inferiores</w:t>
      </w:r>
      <w:r w:rsidR="007A7FC6" w:rsidRPr="005901AA">
        <w:rPr>
          <w:rFonts w:ascii="Times New Roman" w:hAnsi="Times New Roman" w:cs="Times New Roman"/>
          <w:sz w:val="24"/>
          <w:szCs w:val="24"/>
          <w:vertAlign w:val="superscript"/>
        </w:rPr>
        <w:fldChar w:fldCharType="begin" w:fldLock="1"/>
      </w:r>
      <w:r w:rsidR="00F60CD1" w:rsidRPr="005901AA">
        <w:rPr>
          <w:rFonts w:ascii="Times New Roman" w:hAnsi="Times New Roman" w:cs="Times New Roman"/>
          <w:sz w:val="24"/>
          <w:szCs w:val="24"/>
          <w:vertAlign w:val="superscript"/>
        </w:rPr>
        <w:instrText>ADDIN CSL_CITATION {"citationItems":[{"id":"ITEM-1","itemData":{"DOI":"10.1590/s0066-782x1998001100001","ISSN":"0066782X","abstract":"A coarctação de aorta (CoAo) é uma das malformações cardiovasculares mais freqüentes, constituindo cerca de 5% a 8% das cardiopatias em geral, ocupando segundo as várias estatísticas, o 6° ou 7° lugar entre os defeitos, predo-minando no sexo masculino sobre o feminino, numa propor-ção de 2 a 3:1. A alteração obstrutiva localiza-se na união da croça com a aorta descendente (região ístmica – entre a arté-ria subclávia esquerda e o ductus arteriosus ou seu rema-nescente), podendo envolver em maior ou menor extensão o próprio arco aórtico. A CoAo pode se apresentar como le-são isolada ou associada a outras anomalias, tais como a valva aórtica bivalvular, persistência do canal arterial, comu-nicação interventricular, estenose aórtica valvar ou subval-var, sendo ainda a malformação cardiovascular mais fre-qüente na síndrome de Turner (20%). O reconhecimento clínico é relativamente simples, ca-racterizado pela ausência ou diminuição da amplitude dos pulsos arteriais nos membros inferiores associado a pre-sença de pulsos amplos e hipertensão arterial nos membros superiores. É importante salientar que a presença de pres-são arterial (PA) pouco alterada ou mesmo normal nos mem-bros superiores não descarta a possibilidade desta anomalia, principalmente quando associada a presença de obstruções na via de saída do ventrículo esquerdo, grande comunica-ção interventricular ou ainda disfunção miocárdica. Existem outros elementos de exame físico que fazem parte do qua-dro, como a hiperfonese da 2ª bulha nas áreas aórtica e mi-tral (tradução de regime de hipertensão no território sistêmi-co); estalido proto-sistólico aórtico, principalmente na área mitral (dilatação da aorta ascendente); sopro ocupando a meso-telessístole e avançando até a proto-mesodiástole na região do dorso esquerdo (turbulência no local da CoAo). Assim, para o reconhecimento desta malformação é mais importante analisar estes aspectos de propedêutica fí-sica que permitem com segurança e de forma simples e eco-nômica estabelecer o diagnóstico, independente de outros exames complementares. Sucede que na prática diária observa-se que muitos pacientes, desde recém-nascidos até adultos, portadores de CoAo, não têm estabelecido o correto diagnóstico desta anomalia, simplesmente pela falta de um exame clínico mais acurado. Na realidade o diagnóstico não é estabelecido não tan-to pelo desconhecimento desta malformação, mas princi-palmente pela falta do hábito por parte da grande maioria dos médicos em aferir …","author":[{"dropping-particle":"","family":"Ebaid","given":"M.","non-dropping-particle":"","parse-names":false,"suffix":""},{"dropping-particle":"","family":"Afiune","given":"J. Y.","non-dropping-particle":"","parse-names":false,"suffix":""}],"container-title":"Arquivos brasileiros de cardiologia","id":"ITEM-1","issued":{"date-parts":[["1998"]]},"title":"Coarctação de aorta. Do diagnóstico simples às complicações imprevisíveis.","type":"article-magazine"},"uris":["http://www.mendeley.com/documents/?uuid=38d74531-f9c7-4632-b241-65dddf6df2e9"]}],"mendeley":{"formattedCitation":"(14)","plainTextFormattedCitation":"(14)","previouslyFormattedCitation":"(14)"},"properties":{"noteIndex":0},"schema":"https://github.com/citation-style-language/schema/raw/master/csl-citation.json"}</w:instrText>
      </w:r>
      <w:r w:rsidR="007A7FC6" w:rsidRPr="005901AA">
        <w:rPr>
          <w:rFonts w:ascii="Times New Roman" w:hAnsi="Times New Roman" w:cs="Times New Roman"/>
          <w:sz w:val="24"/>
          <w:szCs w:val="24"/>
          <w:vertAlign w:val="superscript"/>
        </w:rPr>
        <w:fldChar w:fldCharType="separate"/>
      </w:r>
      <w:r w:rsidR="00375A0A" w:rsidRPr="005901AA">
        <w:rPr>
          <w:rFonts w:ascii="Times New Roman" w:hAnsi="Times New Roman" w:cs="Times New Roman"/>
          <w:noProof/>
          <w:sz w:val="24"/>
          <w:szCs w:val="24"/>
          <w:vertAlign w:val="superscript"/>
        </w:rPr>
        <w:t>14</w:t>
      </w:r>
      <w:r w:rsidR="007A7FC6" w:rsidRPr="005901AA">
        <w:rPr>
          <w:rFonts w:ascii="Times New Roman" w:hAnsi="Times New Roman" w:cs="Times New Roman"/>
          <w:sz w:val="24"/>
          <w:szCs w:val="24"/>
          <w:vertAlign w:val="superscript"/>
        </w:rPr>
        <w:fldChar w:fldCharType="end"/>
      </w:r>
      <w:r w:rsidR="00DF4AD0" w:rsidRPr="00FA5813">
        <w:rPr>
          <w:rFonts w:ascii="Times New Roman" w:hAnsi="Times New Roman" w:cs="Times New Roman"/>
          <w:sz w:val="24"/>
          <w:szCs w:val="24"/>
        </w:rPr>
        <w:t>.</w:t>
      </w:r>
      <w:r w:rsidR="009B05E4" w:rsidRPr="00FA5813">
        <w:rPr>
          <w:rFonts w:ascii="Times New Roman" w:hAnsi="Times New Roman" w:cs="Times New Roman"/>
          <w:sz w:val="24"/>
          <w:szCs w:val="24"/>
        </w:rPr>
        <w:t xml:space="preserve"> </w:t>
      </w:r>
      <w:r w:rsidR="00313DF1" w:rsidRPr="00FA5813">
        <w:rPr>
          <w:rFonts w:ascii="Times New Roman" w:hAnsi="Times New Roman" w:cs="Times New Roman"/>
          <w:sz w:val="24"/>
          <w:szCs w:val="24"/>
        </w:rPr>
        <w:t xml:space="preserve">O tratamento de escolha </w:t>
      </w:r>
      <w:r w:rsidR="007F0D18" w:rsidRPr="00FA5813">
        <w:rPr>
          <w:rFonts w:ascii="Times New Roman" w:hAnsi="Times New Roman" w:cs="Times New Roman"/>
          <w:sz w:val="24"/>
          <w:szCs w:val="24"/>
        </w:rPr>
        <w:t xml:space="preserve">é </w:t>
      </w:r>
      <w:r w:rsidR="004D6ECF" w:rsidRPr="00FA5813">
        <w:rPr>
          <w:rFonts w:ascii="Times New Roman" w:hAnsi="Times New Roman" w:cs="Times New Roman"/>
          <w:sz w:val="24"/>
          <w:szCs w:val="24"/>
        </w:rPr>
        <w:t>cirúrgico</w:t>
      </w:r>
      <w:r w:rsidR="007F0D18" w:rsidRPr="00FA5813">
        <w:rPr>
          <w:rFonts w:ascii="Times New Roman" w:hAnsi="Times New Roman" w:cs="Times New Roman"/>
          <w:sz w:val="24"/>
          <w:szCs w:val="24"/>
        </w:rPr>
        <w:t>, sendo que a</w:t>
      </w:r>
      <w:r w:rsidR="004D6ECF" w:rsidRPr="00FA5813">
        <w:rPr>
          <w:rFonts w:ascii="Times New Roman" w:hAnsi="Times New Roman" w:cs="Times New Roman"/>
          <w:sz w:val="24"/>
          <w:szCs w:val="24"/>
        </w:rPr>
        <w:t>tualmente novas alternativas tê</w:t>
      </w:r>
      <w:r w:rsidR="007F0D18" w:rsidRPr="00FA5813">
        <w:rPr>
          <w:rFonts w:ascii="Times New Roman" w:hAnsi="Times New Roman" w:cs="Times New Roman"/>
          <w:sz w:val="24"/>
          <w:szCs w:val="24"/>
        </w:rPr>
        <w:t>m se tornado promissoras, como a angioplastia por balão</w:t>
      </w:r>
      <w:r w:rsidR="004D6ECF" w:rsidRPr="00FA5813">
        <w:rPr>
          <w:rFonts w:ascii="Times New Roman" w:hAnsi="Times New Roman" w:cs="Times New Roman"/>
          <w:sz w:val="24"/>
          <w:szCs w:val="24"/>
        </w:rPr>
        <w:t>, a angioplastia</w:t>
      </w:r>
      <w:r w:rsidR="007F0D18" w:rsidRPr="00FA5813">
        <w:rPr>
          <w:rFonts w:ascii="Times New Roman" w:hAnsi="Times New Roman" w:cs="Times New Roman"/>
          <w:sz w:val="24"/>
          <w:szCs w:val="24"/>
        </w:rPr>
        <w:t xml:space="preserve"> com </w:t>
      </w:r>
      <w:r w:rsidR="004D6ECF" w:rsidRPr="00FA5813">
        <w:rPr>
          <w:rFonts w:ascii="Times New Roman" w:hAnsi="Times New Roman" w:cs="Times New Roman"/>
          <w:sz w:val="24"/>
          <w:szCs w:val="24"/>
        </w:rPr>
        <w:t xml:space="preserve">o </w:t>
      </w:r>
      <w:r w:rsidR="007F0D18" w:rsidRPr="00FA5813">
        <w:rPr>
          <w:rFonts w:ascii="Times New Roman" w:hAnsi="Times New Roman" w:cs="Times New Roman"/>
          <w:sz w:val="24"/>
          <w:szCs w:val="24"/>
        </w:rPr>
        <w:t xml:space="preserve">uso de </w:t>
      </w:r>
      <w:proofErr w:type="spellStart"/>
      <w:r w:rsidR="007F0D18" w:rsidRPr="00FA5813">
        <w:rPr>
          <w:rFonts w:ascii="Times New Roman" w:hAnsi="Times New Roman" w:cs="Times New Roman"/>
          <w:sz w:val="24"/>
          <w:szCs w:val="24"/>
        </w:rPr>
        <w:t>stent</w:t>
      </w:r>
      <w:proofErr w:type="spellEnd"/>
      <w:r w:rsidR="004D6ECF" w:rsidRPr="00FA5813">
        <w:rPr>
          <w:rFonts w:ascii="Times New Roman" w:hAnsi="Times New Roman" w:cs="Times New Roman"/>
          <w:sz w:val="24"/>
          <w:szCs w:val="24"/>
        </w:rPr>
        <w:t xml:space="preserve"> ou a </w:t>
      </w:r>
      <w:proofErr w:type="spellStart"/>
      <w:r w:rsidR="004D6ECF" w:rsidRPr="00FA5813">
        <w:rPr>
          <w:rFonts w:ascii="Times New Roman" w:hAnsi="Times New Roman" w:cs="Times New Roman"/>
          <w:sz w:val="24"/>
          <w:szCs w:val="24"/>
        </w:rPr>
        <w:t>endopró</w:t>
      </w:r>
      <w:r w:rsidR="007F0D18" w:rsidRPr="00FA5813">
        <w:rPr>
          <w:rFonts w:ascii="Times New Roman" w:hAnsi="Times New Roman" w:cs="Times New Roman"/>
          <w:sz w:val="24"/>
          <w:szCs w:val="24"/>
        </w:rPr>
        <w:t>tese</w:t>
      </w:r>
      <w:proofErr w:type="spellEnd"/>
      <w:r w:rsidR="007F0D18" w:rsidRPr="00FA5813">
        <w:rPr>
          <w:rFonts w:ascii="Times New Roman" w:hAnsi="Times New Roman" w:cs="Times New Roman"/>
          <w:sz w:val="24"/>
          <w:szCs w:val="24"/>
        </w:rPr>
        <w:t>, devido ao baixo risco de complicações</w:t>
      </w:r>
      <w:r w:rsidR="007A7FC6" w:rsidRPr="005901AA">
        <w:rPr>
          <w:rFonts w:ascii="Times New Roman" w:hAnsi="Times New Roman" w:cs="Times New Roman"/>
          <w:sz w:val="24"/>
          <w:szCs w:val="24"/>
          <w:vertAlign w:val="superscript"/>
        </w:rPr>
        <w:fldChar w:fldCharType="begin" w:fldLock="1"/>
      </w:r>
      <w:r w:rsidR="00D21E95" w:rsidRPr="005901AA">
        <w:rPr>
          <w:rFonts w:ascii="Times New Roman" w:hAnsi="Times New Roman" w:cs="Times New Roman"/>
          <w:sz w:val="24"/>
          <w:szCs w:val="24"/>
          <w:vertAlign w:val="superscript"/>
        </w:rPr>
        <w:instrText>ADDIN CSL_CITATION {"citationItems":[{"id":"ITEM-1","itemData":{"DOI":"10.1590/s1677-54492012000100010","ISSN":"16775449","abstract":"Aortic coarctation is a congenital cardiovascular malformation of high prevalence. It is characterized by a narrowing of the thoracic aorta usually just distal to the left subclavian artery. It is more common in males, with a ratio of 2 to 3:1. The clinical presentation consists of hypertension in the upper limbs and reduction of pulses in the lower limbs. The traditional treatment is open surgical repair; however, endovascular techniques have been used, with good results. We report the case of a 24-year male patient with a seven-year history of claudication of the lower limbs and difficult to treat arterial hypertension, secondary to aortic coarctation, successfully treated with angioplasty and aortic endograft.","author":[{"dropping-particle":"","family":"Carvalho","given":"Aquiles Tadashi Ywata","non-dropping-particle":"de","parse-names":false,"suffix":""},{"dropping-particle":"","family":"Silva","given":"Gibran Swami Alcoforado","non-dropping-particle":"","parse-names":false,"suffix":""},{"dropping-particle":"","family":"Pereira","given":"Maria Clara Sampaio Barretto","non-dropping-particle":"","parse-names":false,"suffix":""},{"dropping-particle":"","family":"Jesus Santos","given":"Aleksandro","non-dropping-particle":"de","parse-names":false,"suffix":""},{"dropping-particle":"","family":"Majdalane","given":"Vinicius Cruz","non-dropping-particle":"","parse-names":false,"suffix":""},{"dropping-particle":"","family":"Santos","given":"Vanessa Prado","non-dropping-particle":"dos","parse-names":false,"suffix":""},{"dropping-particle":"","family":"Rubeiz","given":"Roberto Pastor","non-dropping-particle":"","parse-names":false,"suffix":""},{"dropping-particle":"","family":"Caffaro","given":"Roberto Augusto","non-dropping-particle":"","parse-names":false,"suffix":""}],"container-title":"Jornal Vascular Brasileiro","id":"ITEM-1","issued":{"date-parts":[["2012"]]},"title":"Tratamento endovascular da coarctação da aorta: Relato de caso","type":"article-journal"},"uris":["http://www.mendeley.com/documents/?uuid=0c788434-7e39-447a-b1bd-995ebb4b94a2"]}],"mendeley":{"formattedCitation":"(15)","plainTextFormattedCitation":"(15)","previouslyFormattedCitation":"(15)"},"properties":{"noteIndex":0},"schema":"https://github.com/citation-style-language/schema/raw/master/csl-citation.json"}</w:instrText>
      </w:r>
      <w:r w:rsidR="007A7FC6" w:rsidRPr="005901AA">
        <w:rPr>
          <w:rFonts w:ascii="Times New Roman" w:hAnsi="Times New Roman" w:cs="Times New Roman"/>
          <w:sz w:val="24"/>
          <w:szCs w:val="24"/>
          <w:vertAlign w:val="superscript"/>
        </w:rPr>
        <w:fldChar w:fldCharType="separate"/>
      </w:r>
      <w:r w:rsidR="009B05E4" w:rsidRPr="005901AA">
        <w:rPr>
          <w:rFonts w:ascii="Times New Roman" w:hAnsi="Times New Roman" w:cs="Times New Roman"/>
          <w:noProof/>
          <w:sz w:val="24"/>
          <w:szCs w:val="24"/>
          <w:vertAlign w:val="superscript"/>
        </w:rPr>
        <w:t>15</w:t>
      </w:r>
      <w:r w:rsidR="007A7FC6" w:rsidRPr="005901AA">
        <w:rPr>
          <w:rFonts w:ascii="Times New Roman" w:hAnsi="Times New Roman" w:cs="Times New Roman"/>
          <w:sz w:val="24"/>
          <w:szCs w:val="24"/>
          <w:vertAlign w:val="superscript"/>
        </w:rPr>
        <w:fldChar w:fldCharType="end"/>
      </w:r>
      <w:r w:rsidR="007F0D18" w:rsidRPr="00FA5813">
        <w:rPr>
          <w:rFonts w:ascii="Times New Roman" w:hAnsi="Times New Roman" w:cs="Times New Roman"/>
          <w:sz w:val="24"/>
          <w:szCs w:val="24"/>
        </w:rPr>
        <w:t xml:space="preserve">. </w:t>
      </w:r>
    </w:p>
    <w:p w14:paraId="7057BED1" w14:textId="77777777" w:rsidR="00D910F6" w:rsidRPr="00FA5813" w:rsidRDefault="00D910F6" w:rsidP="00FA5813">
      <w:pPr>
        <w:spacing w:after="0" w:line="360" w:lineRule="auto"/>
        <w:jc w:val="both"/>
        <w:rPr>
          <w:rFonts w:ascii="Times New Roman" w:hAnsi="Times New Roman" w:cs="Times New Roman"/>
          <w:sz w:val="24"/>
          <w:szCs w:val="24"/>
        </w:rPr>
      </w:pPr>
      <w:r w:rsidRPr="00FA5813">
        <w:rPr>
          <w:rFonts w:ascii="Times New Roman" w:hAnsi="Times New Roman" w:cs="Times New Roman"/>
          <w:sz w:val="24"/>
          <w:szCs w:val="24"/>
        </w:rPr>
        <w:tab/>
        <w:t>A importância do trabalho reside em discutir as particularidades deste caso clínico com profissionais de saúde e especialistas para ampli</w:t>
      </w:r>
      <w:r w:rsidR="007F0D18" w:rsidRPr="00FA5813">
        <w:rPr>
          <w:rFonts w:ascii="Times New Roman" w:hAnsi="Times New Roman" w:cs="Times New Roman"/>
          <w:sz w:val="24"/>
          <w:szCs w:val="24"/>
        </w:rPr>
        <w:t>ar o conhecimento adquirido, para a melhoria das</w:t>
      </w:r>
      <w:r w:rsidRPr="00FA5813">
        <w:rPr>
          <w:rFonts w:ascii="Times New Roman" w:hAnsi="Times New Roman" w:cs="Times New Roman"/>
          <w:sz w:val="24"/>
          <w:szCs w:val="24"/>
        </w:rPr>
        <w:t xml:space="preserve"> condições de saúde da população. </w:t>
      </w:r>
    </w:p>
    <w:p w14:paraId="714042FF" w14:textId="77777777" w:rsidR="00B65BB1" w:rsidRPr="00FA5813" w:rsidRDefault="007F0D18" w:rsidP="00FA5813">
      <w:pPr>
        <w:spacing w:after="0" w:line="360" w:lineRule="auto"/>
        <w:ind w:firstLine="708"/>
        <w:jc w:val="both"/>
        <w:rPr>
          <w:rFonts w:ascii="Times New Roman" w:hAnsi="Times New Roman" w:cs="Times New Roman"/>
          <w:sz w:val="24"/>
          <w:szCs w:val="24"/>
        </w:rPr>
      </w:pPr>
      <w:r w:rsidRPr="00FA5813">
        <w:rPr>
          <w:rFonts w:ascii="Times New Roman" w:hAnsi="Times New Roman" w:cs="Times New Roman"/>
          <w:sz w:val="24"/>
          <w:szCs w:val="24"/>
        </w:rPr>
        <w:t xml:space="preserve">A escrita desse trabalho objetiva a descrição de um caso de Coarctação de Aorta em uma paciente com Síndrome de Turner diagnosticada no primeiro mês de vida. </w:t>
      </w:r>
    </w:p>
    <w:p w14:paraId="69B62E1B" w14:textId="77777777" w:rsidR="00E806D3" w:rsidRDefault="00E806D3" w:rsidP="00FA5813">
      <w:pPr>
        <w:spacing w:after="0" w:line="360" w:lineRule="auto"/>
        <w:jc w:val="both"/>
        <w:rPr>
          <w:rFonts w:ascii="Times New Roman" w:hAnsi="Times New Roman" w:cs="Times New Roman"/>
          <w:b/>
          <w:sz w:val="24"/>
          <w:szCs w:val="24"/>
        </w:rPr>
      </w:pPr>
    </w:p>
    <w:p w14:paraId="4CB4ACD3" w14:textId="69F7FD1D" w:rsidR="00F5175D" w:rsidRPr="00FA5813" w:rsidRDefault="00125388" w:rsidP="00FA5813">
      <w:pPr>
        <w:spacing w:after="0" w:line="360" w:lineRule="auto"/>
        <w:jc w:val="both"/>
        <w:rPr>
          <w:rFonts w:ascii="Times New Roman" w:hAnsi="Times New Roman" w:cs="Times New Roman"/>
          <w:b/>
          <w:sz w:val="24"/>
          <w:szCs w:val="24"/>
        </w:rPr>
      </w:pPr>
      <w:r w:rsidRPr="00FA5813">
        <w:rPr>
          <w:rFonts w:ascii="Times New Roman" w:hAnsi="Times New Roman" w:cs="Times New Roman"/>
          <w:b/>
          <w:sz w:val="24"/>
          <w:szCs w:val="24"/>
        </w:rPr>
        <w:t>RELATO DE CASO</w:t>
      </w:r>
    </w:p>
    <w:p w14:paraId="4A5704AD" w14:textId="77777777" w:rsidR="006F1298" w:rsidRPr="00FA5813" w:rsidRDefault="00F60CD1" w:rsidP="00FA5813">
      <w:pPr>
        <w:spacing w:after="0" w:line="360" w:lineRule="auto"/>
        <w:ind w:firstLine="708"/>
        <w:jc w:val="both"/>
        <w:rPr>
          <w:rFonts w:ascii="Times New Roman" w:hAnsi="Times New Roman" w:cs="Times New Roman"/>
          <w:sz w:val="24"/>
          <w:szCs w:val="24"/>
        </w:rPr>
      </w:pPr>
      <w:r w:rsidRPr="00FA5813">
        <w:rPr>
          <w:rFonts w:ascii="Times New Roman" w:hAnsi="Times New Roman" w:cs="Times New Roman"/>
          <w:sz w:val="24"/>
          <w:szCs w:val="24"/>
        </w:rPr>
        <w:t xml:space="preserve">Paciente do </w:t>
      </w:r>
      <w:r w:rsidR="00F5175D" w:rsidRPr="00FA5813">
        <w:rPr>
          <w:rFonts w:ascii="Times New Roman" w:hAnsi="Times New Roman" w:cs="Times New Roman"/>
          <w:sz w:val="24"/>
          <w:szCs w:val="24"/>
        </w:rPr>
        <w:t>sexo feminino,</w:t>
      </w:r>
      <w:r w:rsidR="004360A3" w:rsidRPr="00FA5813">
        <w:rPr>
          <w:rFonts w:ascii="Times New Roman" w:hAnsi="Times New Roman" w:cs="Times New Roman"/>
          <w:sz w:val="24"/>
          <w:szCs w:val="24"/>
        </w:rPr>
        <w:t xml:space="preserve"> sete meses</w:t>
      </w:r>
      <w:r w:rsidR="00B12D5C" w:rsidRPr="00FA5813">
        <w:rPr>
          <w:rFonts w:ascii="Times New Roman" w:hAnsi="Times New Roman" w:cs="Times New Roman"/>
          <w:sz w:val="24"/>
          <w:szCs w:val="24"/>
        </w:rPr>
        <w:t>,</w:t>
      </w:r>
      <w:r w:rsidR="00F5175D" w:rsidRPr="00FA5813">
        <w:rPr>
          <w:rFonts w:ascii="Times New Roman" w:hAnsi="Times New Roman" w:cs="Times New Roman"/>
          <w:sz w:val="24"/>
          <w:szCs w:val="24"/>
        </w:rPr>
        <w:t xml:space="preserve"> branca, </w:t>
      </w:r>
      <w:r w:rsidR="006F1298" w:rsidRPr="00FA5813">
        <w:rPr>
          <w:rFonts w:ascii="Times New Roman" w:hAnsi="Times New Roman" w:cs="Times New Roman"/>
          <w:sz w:val="24"/>
          <w:szCs w:val="24"/>
        </w:rPr>
        <w:t xml:space="preserve">natural, residente </w:t>
      </w:r>
      <w:r w:rsidR="00381DB1" w:rsidRPr="00FA5813">
        <w:rPr>
          <w:rFonts w:ascii="Times New Roman" w:hAnsi="Times New Roman" w:cs="Times New Roman"/>
          <w:sz w:val="24"/>
          <w:szCs w:val="24"/>
        </w:rPr>
        <w:t>e procedente de um município de médio porte da Zona da Mata Mineira</w:t>
      </w:r>
      <w:r w:rsidR="006F1298" w:rsidRPr="00FA5813">
        <w:rPr>
          <w:rFonts w:ascii="Times New Roman" w:hAnsi="Times New Roman" w:cs="Times New Roman"/>
          <w:sz w:val="24"/>
          <w:szCs w:val="24"/>
        </w:rPr>
        <w:t>. D</w:t>
      </w:r>
      <w:r w:rsidR="00F5175D" w:rsidRPr="00FA5813">
        <w:rPr>
          <w:rFonts w:ascii="Times New Roman" w:hAnsi="Times New Roman" w:cs="Times New Roman"/>
          <w:sz w:val="24"/>
          <w:szCs w:val="24"/>
        </w:rPr>
        <w:t xml:space="preserve">iagnosticada </w:t>
      </w:r>
      <w:r w:rsidR="00C042E3" w:rsidRPr="00FA5813">
        <w:rPr>
          <w:rFonts w:ascii="Times New Roman" w:hAnsi="Times New Roman" w:cs="Times New Roman"/>
          <w:sz w:val="24"/>
          <w:szCs w:val="24"/>
        </w:rPr>
        <w:t>com</w:t>
      </w:r>
      <w:r w:rsidR="00CA13E7" w:rsidRPr="00FA5813">
        <w:rPr>
          <w:rFonts w:ascii="Times New Roman" w:hAnsi="Times New Roman" w:cs="Times New Roman"/>
          <w:sz w:val="24"/>
          <w:szCs w:val="24"/>
        </w:rPr>
        <w:t xml:space="preserve"> Sí</w:t>
      </w:r>
      <w:r w:rsidR="00C042E3" w:rsidRPr="00FA5813">
        <w:rPr>
          <w:rFonts w:ascii="Times New Roman" w:hAnsi="Times New Roman" w:cs="Times New Roman"/>
          <w:sz w:val="24"/>
          <w:szCs w:val="24"/>
        </w:rPr>
        <w:t xml:space="preserve">ndrome de Turner </w:t>
      </w:r>
      <w:r w:rsidR="00C042E3" w:rsidRPr="00FA5813">
        <w:rPr>
          <w:rFonts w:ascii="Times New Roman" w:hAnsi="Times New Roman" w:cs="Times New Roman"/>
          <w:sz w:val="24"/>
          <w:szCs w:val="24"/>
        </w:rPr>
        <w:lastRenderedPageBreak/>
        <w:t>e Coarct</w:t>
      </w:r>
      <w:r w:rsidR="004360A3" w:rsidRPr="00FA5813">
        <w:rPr>
          <w:rFonts w:ascii="Times New Roman" w:hAnsi="Times New Roman" w:cs="Times New Roman"/>
          <w:sz w:val="24"/>
          <w:szCs w:val="24"/>
        </w:rPr>
        <w:t xml:space="preserve">ação de Aorta, no período </w:t>
      </w:r>
      <w:proofErr w:type="spellStart"/>
      <w:r w:rsidR="004360A3" w:rsidRPr="00FA5813">
        <w:rPr>
          <w:rFonts w:ascii="Times New Roman" w:hAnsi="Times New Roman" w:cs="Times New Roman"/>
          <w:sz w:val="24"/>
          <w:szCs w:val="24"/>
        </w:rPr>
        <w:t>intraú</w:t>
      </w:r>
      <w:r w:rsidR="00C042E3" w:rsidRPr="00FA5813">
        <w:rPr>
          <w:rFonts w:ascii="Times New Roman" w:hAnsi="Times New Roman" w:cs="Times New Roman"/>
          <w:sz w:val="24"/>
          <w:szCs w:val="24"/>
        </w:rPr>
        <w:t>tero</w:t>
      </w:r>
      <w:proofErr w:type="spellEnd"/>
      <w:r w:rsidR="006F1298" w:rsidRPr="00FA5813">
        <w:rPr>
          <w:rFonts w:ascii="Times New Roman" w:hAnsi="Times New Roman" w:cs="Times New Roman"/>
          <w:sz w:val="24"/>
          <w:szCs w:val="24"/>
        </w:rPr>
        <w:t>, com 18 semanas de gestação,</w:t>
      </w:r>
      <w:r w:rsidR="00C042E3" w:rsidRPr="00FA5813">
        <w:rPr>
          <w:rFonts w:ascii="Times New Roman" w:hAnsi="Times New Roman" w:cs="Times New Roman"/>
          <w:sz w:val="24"/>
          <w:szCs w:val="24"/>
        </w:rPr>
        <w:t xml:space="preserve"> e neonatal, respectivamente</w:t>
      </w:r>
      <w:r w:rsidR="00F5175D" w:rsidRPr="00FA5813">
        <w:rPr>
          <w:rFonts w:ascii="Times New Roman" w:hAnsi="Times New Roman" w:cs="Times New Roman"/>
          <w:sz w:val="24"/>
          <w:szCs w:val="24"/>
        </w:rPr>
        <w:t>.</w:t>
      </w:r>
      <w:r w:rsidR="00C042E3" w:rsidRPr="00FA5813">
        <w:rPr>
          <w:rFonts w:ascii="Times New Roman" w:hAnsi="Times New Roman" w:cs="Times New Roman"/>
          <w:sz w:val="24"/>
          <w:szCs w:val="24"/>
        </w:rPr>
        <w:t xml:space="preserve"> </w:t>
      </w:r>
    </w:p>
    <w:p w14:paraId="075B3B84" w14:textId="77777777" w:rsidR="00C042E3" w:rsidRPr="00FA5813" w:rsidRDefault="006F1298" w:rsidP="00FA5813">
      <w:pPr>
        <w:spacing w:after="0" w:line="360" w:lineRule="auto"/>
        <w:ind w:firstLine="708"/>
        <w:jc w:val="both"/>
        <w:rPr>
          <w:rFonts w:ascii="Times New Roman" w:hAnsi="Times New Roman" w:cs="Times New Roman"/>
          <w:sz w:val="24"/>
          <w:szCs w:val="24"/>
        </w:rPr>
      </w:pPr>
      <w:r w:rsidRPr="00FA5813">
        <w:rPr>
          <w:rFonts w:ascii="Times New Roman" w:hAnsi="Times New Roman" w:cs="Times New Roman"/>
          <w:sz w:val="24"/>
          <w:szCs w:val="24"/>
        </w:rPr>
        <w:t>A paciente, nascida à trigésima oitava semana de gestação, não apresentou intercorrências na história neonatal, apresentando-se ao nascimento em peso e comprimentos adequado</w:t>
      </w:r>
      <w:r w:rsidR="00C32F9D" w:rsidRPr="00FA5813">
        <w:rPr>
          <w:rFonts w:ascii="Times New Roman" w:hAnsi="Times New Roman" w:cs="Times New Roman"/>
          <w:sz w:val="24"/>
          <w:szCs w:val="24"/>
        </w:rPr>
        <w:t>s</w:t>
      </w:r>
      <w:r w:rsidRPr="00FA5813">
        <w:rPr>
          <w:rFonts w:ascii="Times New Roman" w:hAnsi="Times New Roman" w:cs="Times New Roman"/>
          <w:sz w:val="24"/>
          <w:szCs w:val="24"/>
        </w:rPr>
        <w:t xml:space="preserve"> para a idade gestacional. </w:t>
      </w:r>
      <w:r w:rsidR="00115B69" w:rsidRPr="00FA5813">
        <w:rPr>
          <w:rFonts w:ascii="Times New Roman" w:hAnsi="Times New Roman" w:cs="Times New Roman"/>
          <w:sz w:val="24"/>
          <w:szCs w:val="24"/>
        </w:rPr>
        <w:t>Em história gestacional, constatou-se acompanhamento pré-natal adequado da mãe, sem intercorrências gestacionais e uso de medicamentos, álcool ou outras substâncias.</w:t>
      </w:r>
      <w:r w:rsidR="00C042E3" w:rsidRPr="00FA5813">
        <w:rPr>
          <w:rFonts w:ascii="Times New Roman" w:hAnsi="Times New Roman" w:cs="Times New Roman"/>
          <w:sz w:val="24"/>
          <w:szCs w:val="24"/>
        </w:rPr>
        <w:t xml:space="preserve"> </w:t>
      </w:r>
    </w:p>
    <w:p w14:paraId="5206E230" w14:textId="77777777" w:rsidR="00703AE0" w:rsidRPr="00FA5813" w:rsidRDefault="006F1298" w:rsidP="00FA5813">
      <w:pPr>
        <w:spacing w:after="0" w:line="360" w:lineRule="auto"/>
        <w:ind w:firstLine="708"/>
        <w:jc w:val="both"/>
        <w:rPr>
          <w:rFonts w:ascii="Times New Roman" w:hAnsi="Times New Roman" w:cs="Times New Roman"/>
          <w:sz w:val="24"/>
          <w:szCs w:val="24"/>
        </w:rPr>
      </w:pPr>
      <w:r w:rsidRPr="00FA5813">
        <w:rPr>
          <w:rFonts w:ascii="Times New Roman" w:hAnsi="Times New Roman" w:cs="Times New Roman"/>
          <w:sz w:val="24"/>
          <w:szCs w:val="24"/>
        </w:rPr>
        <w:t>A</w:t>
      </w:r>
      <w:r w:rsidR="00B12D5C" w:rsidRPr="00FA5813">
        <w:rPr>
          <w:rFonts w:ascii="Times New Roman" w:hAnsi="Times New Roman" w:cs="Times New Roman"/>
          <w:sz w:val="24"/>
          <w:szCs w:val="24"/>
        </w:rPr>
        <w:t xml:space="preserve"> suspeita </w:t>
      </w:r>
      <w:r w:rsidR="00CA490A" w:rsidRPr="00FA5813">
        <w:rPr>
          <w:rFonts w:ascii="Times New Roman" w:hAnsi="Times New Roman" w:cs="Times New Roman"/>
          <w:sz w:val="24"/>
          <w:szCs w:val="24"/>
        </w:rPr>
        <w:t xml:space="preserve">da presença de </w:t>
      </w:r>
      <w:r w:rsidR="00B12D5C" w:rsidRPr="00FA5813">
        <w:rPr>
          <w:rFonts w:ascii="Times New Roman" w:hAnsi="Times New Roman" w:cs="Times New Roman"/>
          <w:sz w:val="24"/>
          <w:szCs w:val="24"/>
        </w:rPr>
        <w:t>anomalia</w:t>
      </w:r>
      <w:r w:rsidR="003A6A3A" w:rsidRPr="00FA5813">
        <w:rPr>
          <w:rFonts w:ascii="Times New Roman" w:hAnsi="Times New Roman" w:cs="Times New Roman"/>
          <w:sz w:val="24"/>
          <w:szCs w:val="24"/>
        </w:rPr>
        <w:t xml:space="preserve"> genética</w:t>
      </w:r>
      <w:r w:rsidR="002D62DF" w:rsidRPr="00FA5813">
        <w:rPr>
          <w:rFonts w:ascii="Times New Roman" w:hAnsi="Times New Roman" w:cs="Times New Roman"/>
          <w:sz w:val="24"/>
          <w:szCs w:val="24"/>
        </w:rPr>
        <w:t xml:space="preserve"> </w:t>
      </w:r>
      <w:r w:rsidR="004360A3" w:rsidRPr="00FA5813">
        <w:rPr>
          <w:rFonts w:ascii="Times New Roman" w:hAnsi="Times New Roman" w:cs="Times New Roman"/>
          <w:sz w:val="24"/>
          <w:szCs w:val="24"/>
        </w:rPr>
        <w:t xml:space="preserve">ocorreu </w:t>
      </w:r>
      <w:r w:rsidRPr="00FA5813">
        <w:rPr>
          <w:rFonts w:ascii="Times New Roman" w:hAnsi="Times New Roman" w:cs="Times New Roman"/>
          <w:sz w:val="24"/>
          <w:szCs w:val="24"/>
        </w:rPr>
        <w:t>às 12 semanas</w:t>
      </w:r>
      <w:r w:rsidR="00705E77" w:rsidRPr="00FA5813">
        <w:rPr>
          <w:rFonts w:ascii="Times New Roman" w:hAnsi="Times New Roman" w:cs="Times New Roman"/>
          <w:sz w:val="24"/>
          <w:szCs w:val="24"/>
        </w:rPr>
        <w:t xml:space="preserve"> e 6 dias de gestação</w:t>
      </w:r>
      <w:r w:rsidRPr="00FA5813">
        <w:rPr>
          <w:rFonts w:ascii="Times New Roman" w:hAnsi="Times New Roman" w:cs="Times New Roman"/>
          <w:sz w:val="24"/>
          <w:szCs w:val="24"/>
        </w:rPr>
        <w:t xml:space="preserve">, </w:t>
      </w:r>
      <w:r w:rsidR="004360A3" w:rsidRPr="00FA5813">
        <w:rPr>
          <w:rFonts w:ascii="Times New Roman" w:hAnsi="Times New Roman" w:cs="Times New Roman"/>
          <w:sz w:val="24"/>
          <w:szCs w:val="24"/>
        </w:rPr>
        <w:t>após a realização do Ultrassom</w:t>
      </w:r>
      <w:r w:rsidR="002D62DF" w:rsidRPr="00FA5813">
        <w:rPr>
          <w:rFonts w:ascii="Times New Roman" w:hAnsi="Times New Roman" w:cs="Times New Roman"/>
          <w:sz w:val="24"/>
          <w:szCs w:val="24"/>
        </w:rPr>
        <w:t xml:space="preserve"> </w:t>
      </w:r>
      <w:r w:rsidR="004360A3" w:rsidRPr="00FA5813">
        <w:rPr>
          <w:rFonts w:ascii="Times New Roman" w:hAnsi="Times New Roman" w:cs="Times New Roman"/>
          <w:sz w:val="24"/>
          <w:szCs w:val="24"/>
        </w:rPr>
        <w:t xml:space="preserve">(USG) </w:t>
      </w:r>
      <w:r w:rsidR="006F5519" w:rsidRPr="00FA5813">
        <w:rPr>
          <w:rFonts w:ascii="Times New Roman" w:hAnsi="Times New Roman" w:cs="Times New Roman"/>
          <w:sz w:val="24"/>
          <w:szCs w:val="24"/>
        </w:rPr>
        <w:t>m</w:t>
      </w:r>
      <w:r w:rsidR="00705E77" w:rsidRPr="00FA5813">
        <w:rPr>
          <w:rFonts w:ascii="Times New Roman" w:hAnsi="Times New Roman" w:cs="Times New Roman"/>
          <w:sz w:val="24"/>
          <w:szCs w:val="24"/>
        </w:rPr>
        <w:t xml:space="preserve">orfológico, no qual foi </w:t>
      </w:r>
      <w:r w:rsidR="002D62DF" w:rsidRPr="00FA5813">
        <w:rPr>
          <w:rFonts w:ascii="Times New Roman" w:hAnsi="Times New Roman" w:cs="Times New Roman"/>
          <w:sz w:val="24"/>
          <w:szCs w:val="24"/>
        </w:rPr>
        <w:t xml:space="preserve">evidenciado </w:t>
      </w:r>
      <w:proofErr w:type="spellStart"/>
      <w:r w:rsidR="002D62DF" w:rsidRPr="00FA5813">
        <w:rPr>
          <w:rFonts w:ascii="Times New Roman" w:hAnsi="Times New Roman" w:cs="Times New Roman"/>
          <w:sz w:val="24"/>
          <w:szCs w:val="24"/>
        </w:rPr>
        <w:t>translu</w:t>
      </w:r>
      <w:r w:rsidR="00B35E88" w:rsidRPr="00FA5813">
        <w:rPr>
          <w:rFonts w:ascii="Times New Roman" w:hAnsi="Times New Roman" w:cs="Times New Roman"/>
          <w:sz w:val="24"/>
          <w:szCs w:val="24"/>
        </w:rPr>
        <w:t>s</w:t>
      </w:r>
      <w:r w:rsidR="002D62DF" w:rsidRPr="00FA5813">
        <w:rPr>
          <w:rFonts w:ascii="Times New Roman" w:hAnsi="Times New Roman" w:cs="Times New Roman"/>
          <w:sz w:val="24"/>
          <w:szCs w:val="24"/>
        </w:rPr>
        <w:t>c</w:t>
      </w:r>
      <w:r w:rsidR="00B35E88" w:rsidRPr="00FA5813">
        <w:rPr>
          <w:rFonts w:ascii="Times New Roman" w:hAnsi="Times New Roman" w:cs="Times New Roman"/>
          <w:sz w:val="24"/>
          <w:szCs w:val="24"/>
        </w:rPr>
        <w:t>ê</w:t>
      </w:r>
      <w:r w:rsidR="002D62DF" w:rsidRPr="00FA5813">
        <w:rPr>
          <w:rFonts w:ascii="Times New Roman" w:hAnsi="Times New Roman" w:cs="Times New Roman"/>
          <w:sz w:val="24"/>
          <w:szCs w:val="24"/>
        </w:rPr>
        <w:t>ncia</w:t>
      </w:r>
      <w:proofErr w:type="spellEnd"/>
      <w:r w:rsidR="002D62DF" w:rsidRPr="00FA5813">
        <w:rPr>
          <w:rFonts w:ascii="Times New Roman" w:hAnsi="Times New Roman" w:cs="Times New Roman"/>
          <w:sz w:val="24"/>
          <w:szCs w:val="24"/>
        </w:rPr>
        <w:t xml:space="preserve"> </w:t>
      </w:r>
      <w:proofErr w:type="spellStart"/>
      <w:r w:rsidR="002D62DF" w:rsidRPr="00FA5813">
        <w:rPr>
          <w:rFonts w:ascii="Times New Roman" w:hAnsi="Times New Roman" w:cs="Times New Roman"/>
          <w:sz w:val="24"/>
          <w:szCs w:val="24"/>
        </w:rPr>
        <w:t>nucal</w:t>
      </w:r>
      <w:proofErr w:type="spellEnd"/>
      <w:r w:rsidR="002D62DF" w:rsidRPr="00FA5813">
        <w:rPr>
          <w:rFonts w:ascii="Times New Roman" w:hAnsi="Times New Roman" w:cs="Times New Roman"/>
          <w:sz w:val="24"/>
          <w:szCs w:val="24"/>
        </w:rPr>
        <w:t xml:space="preserve"> (TN) </w:t>
      </w:r>
      <w:r w:rsidR="00705E77" w:rsidRPr="00FA5813">
        <w:rPr>
          <w:rFonts w:ascii="Times New Roman" w:hAnsi="Times New Roman" w:cs="Times New Roman"/>
          <w:sz w:val="24"/>
          <w:szCs w:val="24"/>
        </w:rPr>
        <w:t>de</w:t>
      </w:r>
      <w:r w:rsidR="002D62DF" w:rsidRPr="00FA5813">
        <w:rPr>
          <w:rFonts w:ascii="Times New Roman" w:hAnsi="Times New Roman" w:cs="Times New Roman"/>
          <w:sz w:val="24"/>
          <w:szCs w:val="24"/>
        </w:rPr>
        <w:t xml:space="preserve"> 6 mm e derrame pleural no</w:t>
      </w:r>
      <w:r w:rsidR="00B12D5C" w:rsidRPr="00FA5813">
        <w:rPr>
          <w:rFonts w:ascii="Times New Roman" w:hAnsi="Times New Roman" w:cs="Times New Roman"/>
          <w:sz w:val="24"/>
          <w:szCs w:val="24"/>
        </w:rPr>
        <w:t xml:space="preserve"> </w:t>
      </w:r>
      <w:proofErr w:type="spellStart"/>
      <w:r w:rsidR="00B12D5C" w:rsidRPr="00FA5813">
        <w:rPr>
          <w:rFonts w:ascii="Times New Roman" w:hAnsi="Times New Roman" w:cs="Times New Roman"/>
          <w:sz w:val="24"/>
          <w:szCs w:val="24"/>
        </w:rPr>
        <w:t>hemitó</w:t>
      </w:r>
      <w:r w:rsidR="002D62DF" w:rsidRPr="00FA5813">
        <w:rPr>
          <w:rFonts w:ascii="Times New Roman" w:hAnsi="Times New Roman" w:cs="Times New Roman"/>
          <w:sz w:val="24"/>
          <w:szCs w:val="24"/>
        </w:rPr>
        <w:t>rax</w:t>
      </w:r>
      <w:proofErr w:type="spellEnd"/>
      <w:r w:rsidR="002D62DF" w:rsidRPr="00FA5813">
        <w:rPr>
          <w:rFonts w:ascii="Times New Roman" w:hAnsi="Times New Roman" w:cs="Times New Roman"/>
          <w:sz w:val="24"/>
          <w:szCs w:val="24"/>
        </w:rPr>
        <w:t xml:space="preserve"> direito fetal. Foi</w:t>
      </w:r>
      <w:r w:rsidR="00705E77" w:rsidRPr="00FA5813">
        <w:rPr>
          <w:rFonts w:ascii="Times New Roman" w:hAnsi="Times New Roman" w:cs="Times New Roman"/>
          <w:sz w:val="24"/>
          <w:szCs w:val="24"/>
        </w:rPr>
        <w:t>, então,</w:t>
      </w:r>
      <w:r w:rsidR="002D62DF" w:rsidRPr="00FA5813">
        <w:rPr>
          <w:rFonts w:ascii="Times New Roman" w:hAnsi="Times New Roman" w:cs="Times New Roman"/>
          <w:sz w:val="24"/>
          <w:szCs w:val="24"/>
        </w:rPr>
        <w:t xml:space="preserve"> realizad</w:t>
      </w:r>
      <w:r w:rsidR="004360A3" w:rsidRPr="00FA5813">
        <w:rPr>
          <w:rFonts w:ascii="Times New Roman" w:hAnsi="Times New Roman" w:cs="Times New Roman"/>
          <w:sz w:val="24"/>
          <w:szCs w:val="24"/>
        </w:rPr>
        <w:t>o</w:t>
      </w:r>
      <w:r w:rsidR="002D62DF" w:rsidRPr="00FA5813">
        <w:rPr>
          <w:rFonts w:ascii="Times New Roman" w:hAnsi="Times New Roman" w:cs="Times New Roman"/>
          <w:sz w:val="24"/>
          <w:szCs w:val="24"/>
        </w:rPr>
        <w:t xml:space="preserve"> novo USG obstétrico </w:t>
      </w:r>
      <w:r w:rsidR="004360A3" w:rsidRPr="00FA5813">
        <w:rPr>
          <w:rFonts w:ascii="Times New Roman" w:hAnsi="Times New Roman" w:cs="Times New Roman"/>
          <w:sz w:val="24"/>
          <w:szCs w:val="24"/>
        </w:rPr>
        <w:t>na décima</w:t>
      </w:r>
      <w:r w:rsidR="00B12D5C" w:rsidRPr="00FA5813">
        <w:rPr>
          <w:rFonts w:ascii="Times New Roman" w:hAnsi="Times New Roman" w:cs="Times New Roman"/>
          <w:sz w:val="24"/>
          <w:szCs w:val="24"/>
        </w:rPr>
        <w:t xml:space="preserve"> terceira </w:t>
      </w:r>
      <w:r w:rsidR="002D62DF" w:rsidRPr="00FA5813">
        <w:rPr>
          <w:rFonts w:ascii="Times New Roman" w:hAnsi="Times New Roman" w:cs="Times New Roman"/>
          <w:sz w:val="24"/>
          <w:szCs w:val="24"/>
        </w:rPr>
        <w:t xml:space="preserve">semana </w:t>
      </w:r>
      <w:r w:rsidR="003A6A3A" w:rsidRPr="00FA5813">
        <w:rPr>
          <w:rFonts w:ascii="Times New Roman" w:hAnsi="Times New Roman" w:cs="Times New Roman"/>
          <w:sz w:val="24"/>
          <w:szCs w:val="24"/>
        </w:rPr>
        <w:t xml:space="preserve">de </w:t>
      </w:r>
      <w:r w:rsidR="002D62DF" w:rsidRPr="00FA5813">
        <w:rPr>
          <w:rFonts w:ascii="Times New Roman" w:hAnsi="Times New Roman" w:cs="Times New Roman"/>
          <w:sz w:val="24"/>
          <w:szCs w:val="24"/>
        </w:rPr>
        <w:t>gestação,</w:t>
      </w:r>
      <w:r w:rsidR="00205846" w:rsidRPr="00FA5813">
        <w:rPr>
          <w:rFonts w:ascii="Times New Roman" w:hAnsi="Times New Roman" w:cs="Times New Roman"/>
          <w:sz w:val="24"/>
          <w:szCs w:val="24"/>
        </w:rPr>
        <w:t xml:space="preserve"> </w:t>
      </w:r>
      <w:r w:rsidR="002D62DF" w:rsidRPr="00FA5813">
        <w:rPr>
          <w:rFonts w:ascii="Times New Roman" w:hAnsi="Times New Roman" w:cs="Times New Roman"/>
          <w:sz w:val="24"/>
          <w:szCs w:val="24"/>
        </w:rPr>
        <w:t>q</w:t>
      </w:r>
      <w:r w:rsidR="00205846" w:rsidRPr="00FA5813">
        <w:rPr>
          <w:rFonts w:ascii="Times New Roman" w:hAnsi="Times New Roman" w:cs="Times New Roman"/>
          <w:sz w:val="24"/>
          <w:szCs w:val="24"/>
        </w:rPr>
        <w:t>ue</w:t>
      </w:r>
      <w:r w:rsidR="002D62DF" w:rsidRPr="00FA5813">
        <w:rPr>
          <w:rFonts w:ascii="Times New Roman" w:hAnsi="Times New Roman" w:cs="Times New Roman"/>
          <w:sz w:val="24"/>
          <w:szCs w:val="24"/>
        </w:rPr>
        <w:t xml:space="preserve"> apresentou TN de </w:t>
      </w:r>
      <w:r w:rsidR="004360A3" w:rsidRPr="00FA5813">
        <w:rPr>
          <w:rFonts w:ascii="Times New Roman" w:hAnsi="Times New Roman" w:cs="Times New Roman"/>
          <w:sz w:val="24"/>
          <w:szCs w:val="24"/>
        </w:rPr>
        <w:t>8,9</w:t>
      </w:r>
      <w:r w:rsidR="00705E77" w:rsidRPr="00FA5813">
        <w:rPr>
          <w:rFonts w:ascii="Times New Roman" w:hAnsi="Times New Roman" w:cs="Times New Roman"/>
          <w:sz w:val="24"/>
          <w:szCs w:val="24"/>
        </w:rPr>
        <w:t xml:space="preserve"> </w:t>
      </w:r>
      <w:r w:rsidR="004360A3" w:rsidRPr="00FA5813">
        <w:rPr>
          <w:rFonts w:ascii="Times New Roman" w:hAnsi="Times New Roman" w:cs="Times New Roman"/>
          <w:sz w:val="24"/>
          <w:szCs w:val="24"/>
        </w:rPr>
        <w:t xml:space="preserve">mm, derrame pleural no </w:t>
      </w:r>
      <w:proofErr w:type="spellStart"/>
      <w:r w:rsidR="004360A3" w:rsidRPr="00FA5813">
        <w:rPr>
          <w:rFonts w:ascii="Times New Roman" w:hAnsi="Times New Roman" w:cs="Times New Roman"/>
          <w:sz w:val="24"/>
          <w:szCs w:val="24"/>
        </w:rPr>
        <w:t>hemitó</w:t>
      </w:r>
      <w:r w:rsidR="002D62DF" w:rsidRPr="00FA5813">
        <w:rPr>
          <w:rFonts w:ascii="Times New Roman" w:hAnsi="Times New Roman" w:cs="Times New Roman"/>
          <w:sz w:val="24"/>
          <w:szCs w:val="24"/>
        </w:rPr>
        <w:t>rax</w:t>
      </w:r>
      <w:proofErr w:type="spellEnd"/>
      <w:r w:rsidR="002D62DF" w:rsidRPr="00FA5813">
        <w:rPr>
          <w:rFonts w:ascii="Times New Roman" w:hAnsi="Times New Roman" w:cs="Times New Roman"/>
          <w:sz w:val="24"/>
          <w:szCs w:val="24"/>
        </w:rPr>
        <w:t xml:space="preserve"> direito, edema de pele generalizado e Doppler de ducto venoso alterado. </w:t>
      </w:r>
      <w:r w:rsidR="0025458E" w:rsidRPr="00FA5813">
        <w:rPr>
          <w:rFonts w:ascii="Times New Roman" w:hAnsi="Times New Roman" w:cs="Times New Roman"/>
          <w:sz w:val="24"/>
          <w:szCs w:val="24"/>
        </w:rPr>
        <w:t>A</w:t>
      </w:r>
      <w:r w:rsidR="004360A3" w:rsidRPr="00FA5813">
        <w:rPr>
          <w:rFonts w:ascii="Times New Roman" w:hAnsi="Times New Roman" w:cs="Times New Roman"/>
          <w:sz w:val="24"/>
          <w:szCs w:val="24"/>
        </w:rPr>
        <w:t xml:space="preserve"> </w:t>
      </w:r>
      <w:r w:rsidR="0025458E" w:rsidRPr="00FA5813">
        <w:rPr>
          <w:rFonts w:ascii="Times New Roman" w:hAnsi="Times New Roman" w:cs="Times New Roman"/>
          <w:sz w:val="24"/>
          <w:szCs w:val="24"/>
        </w:rPr>
        <w:t xml:space="preserve">fim de confirmação </w:t>
      </w:r>
      <w:r w:rsidR="00B12D5C" w:rsidRPr="00FA5813">
        <w:rPr>
          <w:rFonts w:ascii="Times New Roman" w:hAnsi="Times New Roman" w:cs="Times New Roman"/>
          <w:sz w:val="24"/>
          <w:szCs w:val="24"/>
        </w:rPr>
        <w:t>diagnó</w:t>
      </w:r>
      <w:r w:rsidR="00C32F9D" w:rsidRPr="00FA5813">
        <w:rPr>
          <w:rFonts w:ascii="Times New Roman" w:hAnsi="Times New Roman" w:cs="Times New Roman"/>
          <w:sz w:val="24"/>
          <w:szCs w:val="24"/>
        </w:rPr>
        <w:t xml:space="preserve">stica, foi realizada </w:t>
      </w:r>
      <w:proofErr w:type="spellStart"/>
      <w:r w:rsidR="00C32F9D" w:rsidRPr="00FA5813">
        <w:rPr>
          <w:rFonts w:ascii="Times New Roman" w:hAnsi="Times New Roman" w:cs="Times New Roman"/>
          <w:sz w:val="24"/>
          <w:szCs w:val="24"/>
        </w:rPr>
        <w:t>C</w:t>
      </w:r>
      <w:r w:rsidR="0025458E" w:rsidRPr="00FA5813">
        <w:rPr>
          <w:rFonts w:ascii="Times New Roman" w:hAnsi="Times New Roman" w:cs="Times New Roman"/>
          <w:sz w:val="24"/>
          <w:szCs w:val="24"/>
        </w:rPr>
        <w:t>ariotipagem</w:t>
      </w:r>
      <w:proofErr w:type="spellEnd"/>
      <w:r w:rsidR="0025458E" w:rsidRPr="00FA5813">
        <w:rPr>
          <w:rFonts w:ascii="Times New Roman" w:hAnsi="Times New Roman" w:cs="Times New Roman"/>
          <w:sz w:val="24"/>
          <w:szCs w:val="24"/>
        </w:rPr>
        <w:t xml:space="preserve"> através </w:t>
      </w:r>
      <w:r w:rsidR="00B12D5C" w:rsidRPr="00FA5813">
        <w:rPr>
          <w:rFonts w:ascii="Times New Roman" w:hAnsi="Times New Roman" w:cs="Times New Roman"/>
          <w:sz w:val="24"/>
          <w:szCs w:val="24"/>
        </w:rPr>
        <w:t>da</w:t>
      </w:r>
      <w:r w:rsidR="00C32F9D" w:rsidRPr="00FA5813">
        <w:rPr>
          <w:rFonts w:ascii="Times New Roman" w:hAnsi="Times New Roman" w:cs="Times New Roman"/>
          <w:sz w:val="24"/>
          <w:szCs w:val="24"/>
        </w:rPr>
        <w:t xml:space="preserve"> </w:t>
      </w:r>
      <w:proofErr w:type="spellStart"/>
      <w:r w:rsidR="00C32F9D" w:rsidRPr="00FA5813">
        <w:rPr>
          <w:rFonts w:ascii="Times New Roman" w:hAnsi="Times New Roman" w:cs="Times New Roman"/>
          <w:sz w:val="24"/>
          <w:szCs w:val="24"/>
        </w:rPr>
        <w:t>A</w:t>
      </w:r>
      <w:r w:rsidR="00CA490A" w:rsidRPr="00FA5813">
        <w:rPr>
          <w:rFonts w:ascii="Times New Roman" w:hAnsi="Times New Roman" w:cs="Times New Roman"/>
          <w:sz w:val="24"/>
          <w:szCs w:val="24"/>
        </w:rPr>
        <w:t>mniocentese</w:t>
      </w:r>
      <w:proofErr w:type="spellEnd"/>
      <w:r w:rsidR="00CA490A" w:rsidRPr="00FA5813">
        <w:rPr>
          <w:rFonts w:ascii="Times New Roman" w:hAnsi="Times New Roman" w:cs="Times New Roman"/>
          <w:sz w:val="24"/>
          <w:szCs w:val="24"/>
        </w:rPr>
        <w:t xml:space="preserve"> </w:t>
      </w:r>
      <w:r w:rsidR="00B12D5C" w:rsidRPr="00FA5813">
        <w:rPr>
          <w:rFonts w:ascii="Times New Roman" w:hAnsi="Times New Roman" w:cs="Times New Roman"/>
          <w:sz w:val="24"/>
          <w:szCs w:val="24"/>
        </w:rPr>
        <w:t xml:space="preserve">na décima oitava </w:t>
      </w:r>
      <w:r w:rsidR="0025458E" w:rsidRPr="00FA5813">
        <w:rPr>
          <w:rFonts w:ascii="Times New Roman" w:hAnsi="Times New Roman" w:cs="Times New Roman"/>
          <w:sz w:val="24"/>
          <w:szCs w:val="24"/>
        </w:rPr>
        <w:t>semana de gestação, por</w:t>
      </w:r>
      <w:r w:rsidR="00205846" w:rsidRPr="00FA5813">
        <w:rPr>
          <w:rFonts w:ascii="Times New Roman" w:hAnsi="Times New Roman" w:cs="Times New Roman"/>
          <w:sz w:val="24"/>
          <w:szCs w:val="24"/>
        </w:rPr>
        <w:t xml:space="preserve"> </w:t>
      </w:r>
      <w:r w:rsidR="0025458E" w:rsidRPr="00FA5813">
        <w:rPr>
          <w:rFonts w:ascii="Times New Roman" w:hAnsi="Times New Roman" w:cs="Times New Roman"/>
          <w:sz w:val="24"/>
          <w:szCs w:val="24"/>
        </w:rPr>
        <w:t xml:space="preserve">método de </w:t>
      </w:r>
      <w:proofErr w:type="spellStart"/>
      <w:r w:rsidR="0025458E" w:rsidRPr="00FA5813">
        <w:rPr>
          <w:rFonts w:ascii="Times New Roman" w:hAnsi="Times New Roman" w:cs="Times New Roman"/>
          <w:sz w:val="24"/>
          <w:szCs w:val="24"/>
        </w:rPr>
        <w:t>band</w:t>
      </w:r>
      <w:r w:rsidR="00CA490A" w:rsidRPr="00FA5813">
        <w:rPr>
          <w:rFonts w:ascii="Times New Roman" w:hAnsi="Times New Roman" w:cs="Times New Roman"/>
          <w:sz w:val="24"/>
          <w:szCs w:val="24"/>
        </w:rPr>
        <w:t>amento</w:t>
      </w:r>
      <w:proofErr w:type="spellEnd"/>
      <w:r w:rsidR="00CA490A" w:rsidRPr="00FA5813">
        <w:rPr>
          <w:rFonts w:ascii="Times New Roman" w:hAnsi="Times New Roman" w:cs="Times New Roman"/>
          <w:sz w:val="24"/>
          <w:szCs w:val="24"/>
        </w:rPr>
        <w:t xml:space="preserve"> G, sendo analisadas 30 cé</w:t>
      </w:r>
      <w:r w:rsidR="0025458E" w:rsidRPr="00FA5813">
        <w:rPr>
          <w:rFonts w:ascii="Times New Roman" w:hAnsi="Times New Roman" w:cs="Times New Roman"/>
          <w:sz w:val="24"/>
          <w:szCs w:val="24"/>
        </w:rPr>
        <w:t>lulas na resolução de 300-400 bandas. O cariótipo encontrado foi 45,</w:t>
      </w:r>
      <w:r w:rsidR="006F5519" w:rsidRPr="00FA5813">
        <w:rPr>
          <w:rFonts w:ascii="Times New Roman" w:hAnsi="Times New Roman" w:cs="Times New Roman"/>
          <w:sz w:val="24"/>
          <w:szCs w:val="24"/>
        </w:rPr>
        <w:t xml:space="preserve"> </w:t>
      </w:r>
      <w:r w:rsidR="0025458E" w:rsidRPr="00FA5813">
        <w:rPr>
          <w:rFonts w:ascii="Times New Roman" w:hAnsi="Times New Roman" w:cs="Times New Roman"/>
          <w:sz w:val="24"/>
          <w:szCs w:val="24"/>
        </w:rPr>
        <w:t>X [15] / 46, XX [</w:t>
      </w:r>
      <w:r w:rsidR="00CA490A" w:rsidRPr="00FA5813">
        <w:rPr>
          <w:rFonts w:ascii="Times New Roman" w:hAnsi="Times New Roman" w:cs="Times New Roman"/>
          <w:sz w:val="24"/>
          <w:szCs w:val="24"/>
        </w:rPr>
        <w:t>15], confirmando o diagnó</w:t>
      </w:r>
      <w:r w:rsidR="0025458E" w:rsidRPr="00FA5813">
        <w:rPr>
          <w:rFonts w:ascii="Times New Roman" w:hAnsi="Times New Roman" w:cs="Times New Roman"/>
          <w:sz w:val="24"/>
          <w:szCs w:val="24"/>
        </w:rPr>
        <w:t>stico de mosaicismo em ST</w:t>
      </w:r>
      <w:r w:rsidR="00F053BA" w:rsidRPr="00FA5813">
        <w:rPr>
          <w:rFonts w:ascii="Times New Roman" w:hAnsi="Times New Roman" w:cs="Times New Roman"/>
          <w:sz w:val="24"/>
          <w:szCs w:val="24"/>
        </w:rPr>
        <w:t xml:space="preserve"> (FIGURA 1)</w:t>
      </w:r>
      <w:r w:rsidR="0025458E" w:rsidRPr="00FA5813">
        <w:rPr>
          <w:rFonts w:ascii="Times New Roman" w:hAnsi="Times New Roman" w:cs="Times New Roman"/>
          <w:sz w:val="24"/>
          <w:szCs w:val="24"/>
        </w:rPr>
        <w:t>.</w:t>
      </w:r>
    </w:p>
    <w:p w14:paraId="6D201DDB" w14:textId="77777777" w:rsidR="00F053BA" w:rsidRPr="00FA5813" w:rsidRDefault="00F053BA" w:rsidP="00FA5813">
      <w:pPr>
        <w:spacing w:after="0" w:line="240" w:lineRule="auto"/>
        <w:jc w:val="both"/>
        <w:rPr>
          <w:rFonts w:ascii="Times New Roman" w:hAnsi="Times New Roman" w:cs="Times New Roman"/>
          <w:sz w:val="24"/>
          <w:szCs w:val="24"/>
        </w:rPr>
      </w:pPr>
      <w:r w:rsidRPr="00FA5813">
        <w:rPr>
          <w:rFonts w:ascii="Times New Roman" w:hAnsi="Times New Roman" w:cs="Times New Roman"/>
          <w:noProof/>
          <w:sz w:val="24"/>
          <w:szCs w:val="24"/>
        </w:rPr>
        <w:drawing>
          <wp:inline distT="0" distB="0" distL="0" distR="0" wp14:anchorId="60099D8E" wp14:editId="6BEE3450">
            <wp:extent cx="4181475" cy="3164359"/>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26631" t="15047" r="27690" b="23511"/>
                    <a:stretch>
                      <a:fillRect/>
                    </a:stretch>
                  </pic:blipFill>
                  <pic:spPr bwMode="auto">
                    <a:xfrm>
                      <a:off x="0" y="0"/>
                      <a:ext cx="4181475" cy="3164359"/>
                    </a:xfrm>
                    <a:prstGeom prst="rect">
                      <a:avLst/>
                    </a:prstGeom>
                    <a:noFill/>
                    <a:ln w="9525">
                      <a:noFill/>
                      <a:miter lim="800000"/>
                      <a:headEnd/>
                      <a:tailEnd/>
                    </a:ln>
                  </pic:spPr>
                </pic:pic>
              </a:graphicData>
            </a:graphic>
          </wp:inline>
        </w:drawing>
      </w:r>
    </w:p>
    <w:p w14:paraId="04265346" w14:textId="77777777" w:rsidR="00703AE0" w:rsidRPr="00FA5813" w:rsidRDefault="00703AE0" w:rsidP="00FA5813">
      <w:pPr>
        <w:spacing w:after="0" w:line="240" w:lineRule="auto"/>
        <w:jc w:val="both"/>
        <w:rPr>
          <w:rFonts w:ascii="Times New Roman" w:hAnsi="Times New Roman" w:cs="Times New Roman"/>
          <w:sz w:val="24"/>
          <w:szCs w:val="24"/>
        </w:rPr>
      </w:pPr>
      <w:r w:rsidRPr="00FA5813">
        <w:rPr>
          <w:rFonts w:ascii="Times New Roman" w:hAnsi="Times New Roman" w:cs="Times New Roman"/>
          <w:sz w:val="24"/>
          <w:szCs w:val="24"/>
        </w:rPr>
        <w:t xml:space="preserve">FIGURA 1 – Cariótipo com Banda G em líquido amniótico. </w:t>
      </w:r>
    </w:p>
    <w:p w14:paraId="4D554985" w14:textId="77777777" w:rsidR="00703AE0" w:rsidRPr="00FA5813" w:rsidRDefault="00703AE0" w:rsidP="00FA5813">
      <w:pPr>
        <w:spacing w:after="0" w:line="360" w:lineRule="auto"/>
        <w:jc w:val="both"/>
        <w:rPr>
          <w:rFonts w:ascii="Times New Roman" w:hAnsi="Times New Roman" w:cs="Times New Roman"/>
          <w:sz w:val="24"/>
          <w:szCs w:val="24"/>
        </w:rPr>
      </w:pPr>
    </w:p>
    <w:p w14:paraId="3677502F" w14:textId="77777777" w:rsidR="005901AA" w:rsidRDefault="00205846" w:rsidP="00FA5813">
      <w:pPr>
        <w:spacing w:after="0" w:line="360" w:lineRule="auto"/>
        <w:jc w:val="both"/>
        <w:rPr>
          <w:rFonts w:ascii="Times New Roman" w:hAnsi="Times New Roman" w:cs="Times New Roman"/>
          <w:sz w:val="24"/>
          <w:szCs w:val="24"/>
        </w:rPr>
      </w:pPr>
      <w:r w:rsidRPr="00FA5813">
        <w:rPr>
          <w:rFonts w:ascii="Times New Roman" w:hAnsi="Times New Roman" w:cs="Times New Roman"/>
          <w:sz w:val="24"/>
          <w:szCs w:val="24"/>
        </w:rPr>
        <w:tab/>
      </w:r>
      <w:r w:rsidR="004360A3" w:rsidRPr="00FA5813">
        <w:rPr>
          <w:rFonts w:ascii="Times New Roman" w:hAnsi="Times New Roman" w:cs="Times New Roman"/>
          <w:sz w:val="24"/>
          <w:szCs w:val="24"/>
        </w:rPr>
        <w:t>Após 48 horas da alta hospita</w:t>
      </w:r>
      <w:r w:rsidR="00122A2A" w:rsidRPr="00FA5813">
        <w:rPr>
          <w:rFonts w:ascii="Times New Roman" w:hAnsi="Times New Roman" w:cs="Times New Roman"/>
          <w:sz w:val="24"/>
          <w:szCs w:val="24"/>
        </w:rPr>
        <w:t>lar</w:t>
      </w:r>
      <w:r w:rsidR="006F5519" w:rsidRPr="00FA5813">
        <w:rPr>
          <w:rFonts w:ascii="Times New Roman" w:hAnsi="Times New Roman" w:cs="Times New Roman"/>
          <w:sz w:val="24"/>
          <w:szCs w:val="24"/>
        </w:rPr>
        <w:t xml:space="preserve"> pós-parto</w:t>
      </w:r>
      <w:r w:rsidR="00122A2A" w:rsidRPr="00FA5813">
        <w:rPr>
          <w:rFonts w:ascii="Times New Roman" w:hAnsi="Times New Roman" w:cs="Times New Roman"/>
          <w:sz w:val="24"/>
          <w:szCs w:val="24"/>
        </w:rPr>
        <w:t>,</w:t>
      </w:r>
      <w:r w:rsidR="00C83EC1" w:rsidRPr="00FA5813">
        <w:rPr>
          <w:rFonts w:ascii="Times New Roman" w:hAnsi="Times New Roman" w:cs="Times New Roman"/>
          <w:sz w:val="24"/>
          <w:szCs w:val="24"/>
        </w:rPr>
        <w:t xml:space="preserve"> </w:t>
      </w:r>
      <w:r w:rsidR="00E96E78" w:rsidRPr="00FA5813">
        <w:rPr>
          <w:rFonts w:ascii="Times New Roman" w:hAnsi="Times New Roman" w:cs="Times New Roman"/>
          <w:sz w:val="24"/>
          <w:szCs w:val="24"/>
        </w:rPr>
        <w:t>a paciente foi admitida</w:t>
      </w:r>
      <w:r w:rsidR="00122A2A" w:rsidRPr="00FA5813">
        <w:rPr>
          <w:rFonts w:ascii="Times New Roman" w:hAnsi="Times New Roman" w:cs="Times New Roman"/>
          <w:sz w:val="24"/>
          <w:szCs w:val="24"/>
        </w:rPr>
        <w:t xml:space="preserve"> na emergência do Hospital Santa Isabel</w:t>
      </w:r>
      <w:r w:rsidR="00C32F9D" w:rsidRPr="00FA5813">
        <w:rPr>
          <w:rFonts w:ascii="Times New Roman" w:hAnsi="Times New Roman" w:cs="Times New Roman"/>
          <w:sz w:val="24"/>
          <w:szCs w:val="24"/>
        </w:rPr>
        <w:t xml:space="preserve"> (Ubá-MG)</w:t>
      </w:r>
      <w:r w:rsidR="00122A2A" w:rsidRPr="00FA5813">
        <w:rPr>
          <w:rFonts w:ascii="Times New Roman" w:hAnsi="Times New Roman" w:cs="Times New Roman"/>
          <w:sz w:val="24"/>
          <w:szCs w:val="24"/>
        </w:rPr>
        <w:t xml:space="preserve">, </w:t>
      </w:r>
      <w:r w:rsidR="00C32F9D" w:rsidRPr="00FA5813">
        <w:rPr>
          <w:rFonts w:ascii="Times New Roman" w:hAnsi="Times New Roman" w:cs="Times New Roman"/>
          <w:sz w:val="24"/>
          <w:szCs w:val="24"/>
        </w:rPr>
        <w:t xml:space="preserve">quando </w:t>
      </w:r>
      <w:proofErr w:type="gramStart"/>
      <w:r w:rsidR="00122A2A" w:rsidRPr="00FA5813">
        <w:rPr>
          <w:rFonts w:ascii="Times New Roman" w:hAnsi="Times New Roman" w:cs="Times New Roman"/>
          <w:sz w:val="24"/>
          <w:szCs w:val="24"/>
        </w:rPr>
        <w:t>encontrava-se</w:t>
      </w:r>
      <w:proofErr w:type="gramEnd"/>
      <w:r w:rsidR="00122A2A" w:rsidRPr="00FA5813">
        <w:rPr>
          <w:rFonts w:ascii="Times New Roman" w:hAnsi="Times New Roman" w:cs="Times New Roman"/>
          <w:sz w:val="24"/>
          <w:szCs w:val="24"/>
        </w:rPr>
        <w:t xml:space="preserve"> </w:t>
      </w:r>
      <w:r w:rsidR="00E96E78" w:rsidRPr="00FA5813">
        <w:rPr>
          <w:rFonts w:ascii="Times New Roman" w:hAnsi="Times New Roman" w:cs="Times New Roman"/>
          <w:sz w:val="24"/>
          <w:szCs w:val="24"/>
        </w:rPr>
        <w:t xml:space="preserve">com sinais de esforço respiratório, </w:t>
      </w:r>
      <w:r w:rsidR="00122A2A" w:rsidRPr="00FA5813">
        <w:rPr>
          <w:rFonts w:ascii="Times New Roman" w:hAnsi="Times New Roman" w:cs="Times New Roman"/>
          <w:sz w:val="24"/>
          <w:szCs w:val="24"/>
        </w:rPr>
        <w:t xml:space="preserve">hipotérmica, pálida, com cianose </w:t>
      </w:r>
      <w:proofErr w:type="spellStart"/>
      <w:r w:rsidR="00122A2A" w:rsidRPr="00FA5813">
        <w:rPr>
          <w:rFonts w:ascii="Times New Roman" w:hAnsi="Times New Roman" w:cs="Times New Roman"/>
          <w:sz w:val="24"/>
          <w:szCs w:val="24"/>
        </w:rPr>
        <w:t>perioral</w:t>
      </w:r>
      <w:proofErr w:type="spellEnd"/>
      <w:r w:rsidR="00122A2A" w:rsidRPr="00FA5813">
        <w:rPr>
          <w:rFonts w:ascii="Times New Roman" w:hAnsi="Times New Roman" w:cs="Times New Roman"/>
          <w:sz w:val="24"/>
          <w:szCs w:val="24"/>
        </w:rPr>
        <w:t xml:space="preserve"> e de extremidade</w:t>
      </w:r>
      <w:r w:rsidR="00E96E78" w:rsidRPr="00FA5813">
        <w:rPr>
          <w:rFonts w:ascii="Times New Roman" w:hAnsi="Times New Roman" w:cs="Times New Roman"/>
          <w:sz w:val="24"/>
          <w:szCs w:val="24"/>
        </w:rPr>
        <w:t>s</w:t>
      </w:r>
      <w:r w:rsidR="00122A2A" w:rsidRPr="00FA5813">
        <w:rPr>
          <w:rFonts w:ascii="Times New Roman" w:hAnsi="Times New Roman" w:cs="Times New Roman"/>
          <w:sz w:val="24"/>
          <w:szCs w:val="24"/>
        </w:rPr>
        <w:t>, evolui</w:t>
      </w:r>
      <w:r w:rsidR="00E96E78" w:rsidRPr="00FA5813">
        <w:rPr>
          <w:rFonts w:ascii="Times New Roman" w:hAnsi="Times New Roman" w:cs="Times New Roman"/>
          <w:sz w:val="24"/>
          <w:szCs w:val="24"/>
        </w:rPr>
        <w:t xml:space="preserve">ndo para parada respiratória. A paciente foi </w:t>
      </w:r>
      <w:r w:rsidR="00862429" w:rsidRPr="00FA5813">
        <w:rPr>
          <w:rFonts w:ascii="Times New Roman" w:hAnsi="Times New Roman" w:cs="Times New Roman"/>
          <w:sz w:val="24"/>
          <w:szCs w:val="24"/>
        </w:rPr>
        <w:t xml:space="preserve">transferida para a UTI Neonatal, e </w:t>
      </w:r>
      <w:r w:rsidR="00E96E78" w:rsidRPr="00FA5813">
        <w:rPr>
          <w:rFonts w:ascii="Times New Roman" w:hAnsi="Times New Roman" w:cs="Times New Roman"/>
          <w:sz w:val="24"/>
          <w:szCs w:val="24"/>
        </w:rPr>
        <w:t xml:space="preserve">então, instituiu-se </w:t>
      </w:r>
      <w:r w:rsidR="00862429" w:rsidRPr="00FA5813">
        <w:rPr>
          <w:rFonts w:ascii="Times New Roman" w:hAnsi="Times New Roman" w:cs="Times New Roman"/>
          <w:sz w:val="24"/>
          <w:szCs w:val="24"/>
        </w:rPr>
        <w:t xml:space="preserve">Dobutamina, </w:t>
      </w:r>
      <w:r w:rsidR="00C32F9D" w:rsidRPr="00FA5813">
        <w:rPr>
          <w:rFonts w:ascii="Times New Roman" w:hAnsi="Times New Roman" w:cs="Times New Roman"/>
          <w:sz w:val="24"/>
          <w:szCs w:val="24"/>
        </w:rPr>
        <w:lastRenderedPageBreak/>
        <w:t>expansão volumétrica</w:t>
      </w:r>
      <w:r w:rsidR="00862429" w:rsidRPr="00FA5813">
        <w:rPr>
          <w:rFonts w:ascii="Times New Roman" w:hAnsi="Times New Roman" w:cs="Times New Roman"/>
          <w:sz w:val="24"/>
          <w:szCs w:val="24"/>
        </w:rPr>
        <w:t xml:space="preserve"> e </w:t>
      </w:r>
      <w:r w:rsidR="00C83EC1" w:rsidRPr="00FA5813">
        <w:rPr>
          <w:rFonts w:ascii="Times New Roman" w:hAnsi="Times New Roman" w:cs="Times New Roman"/>
          <w:sz w:val="24"/>
          <w:szCs w:val="24"/>
        </w:rPr>
        <w:t>antibioticoterapia empírica</w:t>
      </w:r>
      <w:r w:rsidR="005D206E" w:rsidRPr="00FA5813">
        <w:rPr>
          <w:rFonts w:ascii="Times New Roman" w:hAnsi="Times New Roman" w:cs="Times New Roman"/>
          <w:sz w:val="24"/>
          <w:szCs w:val="24"/>
        </w:rPr>
        <w:t xml:space="preserve"> (Ampicilina e Gentamicina) por 10 dias</w:t>
      </w:r>
      <w:r w:rsidR="0067124F" w:rsidRPr="00FA5813">
        <w:rPr>
          <w:rFonts w:ascii="Times New Roman" w:hAnsi="Times New Roman" w:cs="Times New Roman"/>
          <w:sz w:val="24"/>
          <w:szCs w:val="24"/>
        </w:rPr>
        <w:t>. Durante a internação, a</w:t>
      </w:r>
      <w:r w:rsidR="00C83EC1" w:rsidRPr="00FA5813">
        <w:rPr>
          <w:rFonts w:ascii="Times New Roman" w:hAnsi="Times New Roman" w:cs="Times New Roman"/>
          <w:sz w:val="24"/>
          <w:szCs w:val="24"/>
        </w:rPr>
        <w:t xml:space="preserve">presentou crise convulsiva </w:t>
      </w:r>
      <w:r w:rsidR="0067124F" w:rsidRPr="00FA5813">
        <w:rPr>
          <w:rFonts w:ascii="Times New Roman" w:hAnsi="Times New Roman" w:cs="Times New Roman"/>
          <w:sz w:val="24"/>
          <w:szCs w:val="24"/>
        </w:rPr>
        <w:t xml:space="preserve">focal </w:t>
      </w:r>
      <w:r w:rsidR="00C83EC1" w:rsidRPr="00FA5813">
        <w:rPr>
          <w:rFonts w:ascii="Times New Roman" w:hAnsi="Times New Roman" w:cs="Times New Roman"/>
          <w:sz w:val="24"/>
          <w:szCs w:val="24"/>
        </w:rPr>
        <w:t>em membros inferiores, sendo então adm</w:t>
      </w:r>
      <w:r w:rsidR="004360A3" w:rsidRPr="00FA5813">
        <w:rPr>
          <w:rFonts w:ascii="Times New Roman" w:hAnsi="Times New Roman" w:cs="Times New Roman"/>
          <w:sz w:val="24"/>
          <w:szCs w:val="24"/>
        </w:rPr>
        <w:t>i</w:t>
      </w:r>
      <w:r w:rsidR="00C83EC1" w:rsidRPr="00FA5813">
        <w:rPr>
          <w:rFonts w:ascii="Times New Roman" w:hAnsi="Times New Roman" w:cs="Times New Roman"/>
          <w:sz w:val="24"/>
          <w:szCs w:val="24"/>
        </w:rPr>
        <w:t xml:space="preserve">nistrado </w:t>
      </w:r>
      <w:r w:rsidR="0067124F" w:rsidRPr="00FA5813">
        <w:rPr>
          <w:rFonts w:ascii="Times New Roman" w:hAnsi="Times New Roman" w:cs="Times New Roman"/>
          <w:sz w:val="24"/>
          <w:szCs w:val="24"/>
        </w:rPr>
        <w:t xml:space="preserve">Fenobarbital </w:t>
      </w:r>
      <w:r w:rsidR="005D206E" w:rsidRPr="00FA5813">
        <w:rPr>
          <w:rFonts w:ascii="Times New Roman" w:hAnsi="Times New Roman" w:cs="Times New Roman"/>
          <w:sz w:val="24"/>
          <w:szCs w:val="24"/>
        </w:rPr>
        <w:t>1mcg/kg</w:t>
      </w:r>
      <w:r w:rsidR="0067124F" w:rsidRPr="00FA5813">
        <w:rPr>
          <w:rFonts w:ascii="Times New Roman" w:hAnsi="Times New Roman" w:cs="Times New Roman"/>
          <w:sz w:val="24"/>
          <w:szCs w:val="24"/>
        </w:rPr>
        <w:t xml:space="preserve">. </w:t>
      </w:r>
      <w:r w:rsidR="004360A3" w:rsidRPr="00FA5813">
        <w:rPr>
          <w:rFonts w:ascii="Times New Roman" w:hAnsi="Times New Roman" w:cs="Times New Roman"/>
          <w:sz w:val="24"/>
          <w:szCs w:val="24"/>
        </w:rPr>
        <w:t>Foram colhidos exames laborator</w:t>
      </w:r>
      <w:r w:rsidR="00862429" w:rsidRPr="00FA5813">
        <w:rPr>
          <w:rFonts w:ascii="Times New Roman" w:hAnsi="Times New Roman" w:cs="Times New Roman"/>
          <w:sz w:val="24"/>
          <w:szCs w:val="24"/>
        </w:rPr>
        <w:t>i</w:t>
      </w:r>
      <w:r w:rsidR="00C83EC1" w:rsidRPr="00FA5813">
        <w:rPr>
          <w:rFonts w:ascii="Times New Roman" w:hAnsi="Times New Roman" w:cs="Times New Roman"/>
          <w:sz w:val="24"/>
          <w:szCs w:val="24"/>
        </w:rPr>
        <w:t>a</w:t>
      </w:r>
      <w:r w:rsidR="004360A3" w:rsidRPr="00FA5813">
        <w:rPr>
          <w:rFonts w:ascii="Times New Roman" w:hAnsi="Times New Roman" w:cs="Times New Roman"/>
          <w:sz w:val="24"/>
          <w:szCs w:val="24"/>
        </w:rPr>
        <w:t>i</w:t>
      </w:r>
      <w:r w:rsidR="0067124F" w:rsidRPr="00FA5813">
        <w:rPr>
          <w:rFonts w:ascii="Times New Roman" w:hAnsi="Times New Roman" w:cs="Times New Roman"/>
          <w:sz w:val="24"/>
          <w:szCs w:val="24"/>
        </w:rPr>
        <w:t>s e r</w:t>
      </w:r>
      <w:r w:rsidR="00C83EC1" w:rsidRPr="00FA5813">
        <w:rPr>
          <w:rFonts w:ascii="Times New Roman" w:hAnsi="Times New Roman" w:cs="Times New Roman"/>
          <w:sz w:val="24"/>
          <w:szCs w:val="24"/>
        </w:rPr>
        <w:t xml:space="preserve">ealizado punção </w:t>
      </w:r>
      <w:r w:rsidR="0067124F" w:rsidRPr="00FA5813">
        <w:rPr>
          <w:rFonts w:ascii="Times New Roman" w:hAnsi="Times New Roman" w:cs="Times New Roman"/>
          <w:sz w:val="24"/>
          <w:szCs w:val="24"/>
        </w:rPr>
        <w:t>de lí</w:t>
      </w:r>
      <w:r w:rsidR="004D126D" w:rsidRPr="00FA5813">
        <w:rPr>
          <w:rFonts w:ascii="Times New Roman" w:hAnsi="Times New Roman" w:cs="Times New Roman"/>
          <w:sz w:val="24"/>
          <w:szCs w:val="24"/>
        </w:rPr>
        <w:t>quido cefalorraquidiano, todos negativos.</w:t>
      </w:r>
      <w:r w:rsidR="0067124F" w:rsidRPr="00FA5813">
        <w:rPr>
          <w:rFonts w:ascii="Times New Roman" w:hAnsi="Times New Roman" w:cs="Times New Roman"/>
          <w:sz w:val="24"/>
          <w:szCs w:val="24"/>
        </w:rPr>
        <w:t xml:space="preserve"> Realizou-se um E</w:t>
      </w:r>
      <w:r w:rsidR="00C83EC1" w:rsidRPr="00FA5813">
        <w:rPr>
          <w:rFonts w:ascii="Times New Roman" w:hAnsi="Times New Roman" w:cs="Times New Roman"/>
          <w:sz w:val="24"/>
          <w:szCs w:val="24"/>
        </w:rPr>
        <w:t xml:space="preserve">cocardiograma que </w:t>
      </w:r>
      <w:r w:rsidR="0067124F" w:rsidRPr="00FA5813">
        <w:rPr>
          <w:rFonts w:ascii="Times New Roman" w:hAnsi="Times New Roman" w:cs="Times New Roman"/>
          <w:sz w:val="24"/>
          <w:szCs w:val="24"/>
        </w:rPr>
        <w:t xml:space="preserve">demonstrou </w:t>
      </w:r>
      <w:r w:rsidR="00C83EC1" w:rsidRPr="00FA5813">
        <w:rPr>
          <w:rFonts w:ascii="Times New Roman" w:hAnsi="Times New Roman" w:cs="Times New Roman"/>
          <w:sz w:val="24"/>
          <w:szCs w:val="24"/>
        </w:rPr>
        <w:t xml:space="preserve">sinais indiretos de hipertensão pulmonar do </w:t>
      </w:r>
      <w:r w:rsidR="00FA5813" w:rsidRPr="00FA5813">
        <w:rPr>
          <w:rFonts w:ascii="Times New Roman" w:hAnsi="Times New Roman" w:cs="Times New Roman"/>
          <w:sz w:val="24"/>
          <w:szCs w:val="24"/>
        </w:rPr>
        <w:t>recém-nascido</w:t>
      </w:r>
      <w:r w:rsidR="00C83EC1" w:rsidRPr="00FA5813">
        <w:rPr>
          <w:rFonts w:ascii="Times New Roman" w:hAnsi="Times New Roman" w:cs="Times New Roman"/>
          <w:sz w:val="24"/>
          <w:szCs w:val="24"/>
        </w:rPr>
        <w:t xml:space="preserve"> (HPPRN), motivo pelo qual se iniciou o uso de </w:t>
      </w:r>
      <w:proofErr w:type="spellStart"/>
      <w:r w:rsidR="00C83EC1" w:rsidRPr="00FA5813">
        <w:rPr>
          <w:rFonts w:ascii="Times New Roman" w:hAnsi="Times New Roman" w:cs="Times New Roman"/>
          <w:sz w:val="24"/>
          <w:szCs w:val="24"/>
        </w:rPr>
        <w:t>Sildena</w:t>
      </w:r>
      <w:r w:rsidR="0067124F" w:rsidRPr="00FA5813">
        <w:rPr>
          <w:rFonts w:ascii="Times New Roman" w:hAnsi="Times New Roman" w:cs="Times New Roman"/>
          <w:sz w:val="24"/>
          <w:szCs w:val="24"/>
        </w:rPr>
        <w:t>fil</w:t>
      </w:r>
      <w:proofErr w:type="spellEnd"/>
      <w:r w:rsidR="0067124F" w:rsidRPr="00FA5813">
        <w:rPr>
          <w:rFonts w:ascii="Times New Roman" w:hAnsi="Times New Roman" w:cs="Times New Roman"/>
          <w:sz w:val="24"/>
          <w:szCs w:val="24"/>
        </w:rPr>
        <w:t xml:space="preserve">, e levantada a hipótese de </w:t>
      </w:r>
      <w:proofErr w:type="spellStart"/>
      <w:r w:rsidR="0067124F" w:rsidRPr="00FA5813">
        <w:rPr>
          <w:rFonts w:ascii="Times New Roman" w:hAnsi="Times New Roman" w:cs="Times New Roman"/>
          <w:sz w:val="24"/>
          <w:szCs w:val="24"/>
        </w:rPr>
        <w:t>CoAo</w:t>
      </w:r>
      <w:proofErr w:type="spellEnd"/>
      <w:r w:rsidR="00C83EC1" w:rsidRPr="00FA5813">
        <w:rPr>
          <w:rFonts w:ascii="Times New Roman" w:hAnsi="Times New Roman" w:cs="Times New Roman"/>
          <w:sz w:val="24"/>
          <w:szCs w:val="24"/>
        </w:rPr>
        <w:t xml:space="preserve">. </w:t>
      </w:r>
      <w:r w:rsidR="0067124F" w:rsidRPr="00FA5813">
        <w:rPr>
          <w:rFonts w:ascii="Times New Roman" w:hAnsi="Times New Roman" w:cs="Times New Roman"/>
          <w:sz w:val="24"/>
          <w:szCs w:val="24"/>
        </w:rPr>
        <w:t xml:space="preserve">Paciente, então, realizou </w:t>
      </w:r>
      <w:proofErr w:type="spellStart"/>
      <w:r w:rsidR="0067124F" w:rsidRPr="00FA5813">
        <w:rPr>
          <w:rFonts w:ascii="Times New Roman" w:hAnsi="Times New Roman" w:cs="Times New Roman"/>
          <w:sz w:val="24"/>
          <w:szCs w:val="24"/>
        </w:rPr>
        <w:t>Angiotomografia</w:t>
      </w:r>
      <w:proofErr w:type="spellEnd"/>
      <w:r w:rsidR="0067124F" w:rsidRPr="00FA5813">
        <w:rPr>
          <w:rFonts w:ascii="Times New Roman" w:hAnsi="Times New Roman" w:cs="Times New Roman"/>
          <w:sz w:val="24"/>
          <w:szCs w:val="24"/>
        </w:rPr>
        <w:t xml:space="preserve"> Torá</w:t>
      </w:r>
      <w:r w:rsidR="00C83EC1" w:rsidRPr="00FA5813">
        <w:rPr>
          <w:rFonts w:ascii="Times New Roman" w:hAnsi="Times New Roman" w:cs="Times New Roman"/>
          <w:sz w:val="24"/>
          <w:szCs w:val="24"/>
        </w:rPr>
        <w:t>cica</w:t>
      </w:r>
      <w:r w:rsidR="00F053BA" w:rsidRPr="00FA5813">
        <w:rPr>
          <w:rFonts w:ascii="Times New Roman" w:hAnsi="Times New Roman" w:cs="Times New Roman"/>
          <w:sz w:val="24"/>
          <w:szCs w:val="24"/>
        </w:rPr>
        <w:t xml:space="preserve"> (FIGURA 2)</w:t>
      </w:r>
      <w:r w:rsidR="00B92D11" w:rsidRPr="00FA5813">
        <w:rPr>
          <w:rFonts w:ascii="Times New Roman" w:hAnsi="Times New Roman" w:cs="Times New Roman"/>
          <w:sz w:val="24"/>
          <w:szCs w:val="24"/>
        </w:rPr>
        <w:t xml:space="preserve">, na qual foi evidenciado estreitamento do arco aórtico logo após a emergência da artéria Subclávia esquerda com diâmetro de estreitamento estimado em cerca de 2,8 mm e extensão longitudinal de 0,4 cm, </w:t>
      </w:r>
      <w:r w:rsidR="00C83EC1" w:rsidRPr="00FA5813">
        <w:rPr>
          <w:rFonts w:ascii="Times New Roman" w:hAnsi="Times New Roman" w:cs="Times New Roman"/>
          <w:sz w:val="24"/>
          <w:szCs w:val="24"/>
        </w:rPr>
        <w:t>comprov</w:t>
      </w:r>
      <w:r w:rsidR="00B92D11" w:rsidRPr="00FA5813">
        <w:rPr>
          <w:rFonts w:ascii="Times New Roman" w:hAnsi="Times New Roman" w:cs="Times New Roman"/>
          <w:sz w:val="24"/>
          <w:szCs w:val="24"/>
        </w:rPr>
        <w:t>ando-se</w:t>
      </w:r>
      <w:r w:rsidR="00C83EC1" w:rsidRPr="00FA5813">
        <w:rPr>
          <w:rFonts w:ascii="Times New Roman" w:hAnsi="Times New Roman" w:cs="Times New Roman"/>
          <w:sz w:val="24"/>
          <w:szCs w:val="24"/>
        </w:rPr>
        <w:t xml:space="preserve"> a hipótese </w:t>
      </w:r>
      <w:r w:rsidR="005D206E" w:rsidRPr="00FA5813">
        <w:rPr>
          <w:rFonts w:ascii="Times New Roman" w:hAnsi="Times New Roman" w:cs="Times New Roman"/>
          <w:sz w:val="24"/>
          <w:szCs w:val="24"/>
        </w:rPr>
        <w:t xml:space="preserve">de </w:t>
      </w:r>
      <w:proofErr w:type="spellStart"/>
      <w:r w:rsidR="0067124F" w:rsidRPr="00FA5813">
        <w:rPr>
          <w:rFonts w:ascii="Times New Roman" w:hAnsi="Times New Roman" w:cs="Times New Roman"/>
          <w:sz w:val="24"/>
          <w:szCs w:val="24"/>
        </w:rPr>
        <w:t>CoAo</w:t>
      </w:r>
      <w:proofErr w:type="spellEnd"/>
      <w:r w:rsidR="00B92D11" w:rsidRPr="00FA5813">
        <w:rPr>
          <w:rFonts w:ascii="Times New Roman" w:hAnsi="Times New Roman" w:cs="Times New Roman"/>
          <w:sz w:val="24"/>
          <w:szCs w:val="24"/>
        </w:rPr>
        <w:t>.</w:t>
      </w:r>
      <w:r w:rsidR="0067124F" w:rsidRPr="00FA5813">
        <w:rPr>
          <w:rFonts w:ascii="Times New Roman" w:hAnsi="Times New Roman" w:cs="Times New Roman"/>
          <w:sz w:val="24"/>
          <w:szCs w:val="24"/>
        </w:rPr>
        <w:t xml:space="preserve"> </w:t>
      </w:r>
      <w:r w:rsidR="005D206E" w:rsidRPr="00FA5813">
        <w:rPr>
          <w:rFonts w:ascii="Times New Roman" w:hAnsi="Times New Roman" w:cs="Times New Roman"/>
          <w:sz w:val="24"/>
          <w:szCs w:val="24"/>
        </w:rPr>
        <w:t>No décimo terceiro dia de internação</w:t>
      </w:r>
      <w:r w:rsidR="00862429" w:rsidRPr="00FA5813">
        <w:rPr>
          <w:rFonts w:ascii="Times New Roman" w:hAnsi="Times New Roman" w:cs="Times New Roman"/>
          <w:sz w:val="24"/>
          <w:szCs w:val="24"/>
        </w:rPr>
        <w:t>,</w:t>
      </w:r>
      <w:r w:rsidR="005D206E" w:rsidRPr="00FA5813">
        <w:rPr>
          <w:rFonts w:ascii="Times New Roman" w:hAnsi="Times New Roman" w:cs="Times New Roman"/>
          <w:sz w:val="24"/>
          <w:szCs w:val="24"/>
        </w:rPr>
        <w:t xml:space="preserve"> evoluiu com piora clínic</w:t>
      </w:r>
      <w:r w:rsidR="00862429" w:rsidRPr="00FA5813">
        <w:rPr>
          <w:rFonts w:ascii="Times New Roman" w:hAnsi="Times New Roman" w:cs="Times New Roman"/>
          <w:sz w:val="24"/>
          <w:szCs w:val="24"/>
        </w:rPr>
        <w:t>a e laboratorial, sendo aumenta</w:t>
      </w:r>
      <w:r w:rsidR="005D206E" w:rsidRPr="00FA5813">
        <w:rPr>
          <w:rFonts w:ascii="Times New Roman" w:hAnsi="Times New Roman" w:cs="Times New Roman"/>
          <w:sz w:val="24"/>
          <w:szCs w:val="24"/>
        </w:rPr>
        <w:t>do o espectro antimicrobiano (Van</w:t>
      </w:r>
      <w:r w:rsidR="00862429" w:rsidRPr="00FA5813">
        <w:rPr>
          <w:rFonts w:ascii="Times New Roman" w:hAnsi="Times New Roman" w:cs="Times New Roman"/>
          <w:sz w:val="24"/>
          <w:szCs w:val="24"/>
        </w:rPr>
        <w:t>comi</w:t>
      </w:r>
      <w:r w:rsidR="00C32F9D" w:rsidRPr="00FA5813">
        <w:rPr>
          <w:rFonts w:ascii="Times New Roman" w:hAnsi="Times New Roman" w:cs="Times New Roman"/>
          <w:sz w:val="24"/>
          <w:szCs w:val="24"/>
        </w:rPr>
        <w:t>ci</w:t>
      </w:r>
      <w:r w:rsidR="00862429" w:rsidRPr="00FA5813">
        <w:rPr>
          <w:rFonts w:ascii="Times New Roman" w:hAnsi="Times New Roman" w:cs="Times New Roman"/>
          <w:sz w:val="24"/>
          <w:szCs w:val="24"/>
        </w:rPr>
        <w:t xml:space="preserve">na e </w:t>
      </w:r>
      <w:proofErr w:type="spellStart"/>
      <w:r w:rsidR="00862429" w:rsidRPr="00FA5813">
        <w:rPr>
          <w:rFonts w:ascii="Times New Roman" w:hAnsi="Times New Roman" w:cs="Times New Roman"/>
          <w:sz w:val="24"/>
          <w:szCs w:val="24"/>
        </w:rPr>
        <w:t>Cefepime</w:t>
      </w:r>
      <w:proofErr w:type="spellEnd"/>
      <w:r w:rsidR="00862429" w:rsidRPr="00FA5813">
        <w:rPr>
          <w:rFonts w:ascii="Times New Roman" w:hAnsi="Times New Roman" w:cs="Times New Roman"/>
          <w:sz w:val="24"/>
          <w:szCs w:val="24"/>
        </w:rPr>
        <w:t>) por 10 dias</w:t>
      </w:r>
      <w:r w:rsidR="00C32F9D" w:rsidRPr="00FA5813">
        <w:rPr>
          <w:rFonts w:ascii="Times New Roman" w:hAnsi="Times New Roman" w:cs="Times New Roman"/>
          <w:sz w:val="24"/>
          <w:szCs w:val="24"/>
        </w:rPr>
        <w:t>,</w:t>
      </w:r>
      <w:r w:rsidR="00862429" w:rsidRPr="00FA5813">
        <w:rPr>
          <w:rFonts w:ascii="Times New Roman" w:hAnsi="Times New Roman" w:cs="Times New Roman"/>
          <w:sz w:val="24"/>
          <w:szCs w:val="24"/>
        </w:rPr>
        <w:t xml:space="preserve"> e havendo necessidade de realização</w:t>
      </w:r>
      <w:r w:rsidR="00C32F9D" w:rsidRPr="00FA5813">
        <w:rPr>
          <w:rFonts w:ascii="Times New Roman" w:hAnsi="Times New Roman" w:cs="Times New Roman"/>
          <w:sz w:val="24"/>
          <w:szCs w:val="24"/>
        </w:rPr>
        <w:t xml:space="preserve"> de</w:t>
      </w:r>
      <w:r w:rsidR="005D206E" w:rsidRPr="00FA5813">
        <w:rPr>
          <w:rFonts w:ascii="Times New Roman" w:hAnsi="Times New Roman" w:cs="Times New Roman"/>
          <w:sz w:val="24"/>
          <w:szCs w:val="24"/>
        </w:rPr>
        <w:t xml:space="preserve"> transfusão de concentr</w:t>
      </w:r>
      <w:r w:rsidR="00862429" w:rsidRPr="00FA5813">
        <w:rPr>
          <w:rFonts w:ascii="Times New Roman" w:hAnsi="Times New Roman" w:cs="Times New Roman"/>
          <w:sz w:val="24"/>
          <w:szCs w:val="24"/>
        </w:rPr>
        <w:t>ado de plaquetas por dois dias. F</w:t>
      </w:r>
      <w:r w:rsidR="005D206E" w:rsidRPr="00FA5813">
        <w:rPr>
          <w:rFonts w:ascii="Times New Roman" w:hAnsi="Times New Roman" w:cs="Times New Roman"/>
          <w:sz w:val="24"/>
          <w:szCs w:val="24"/>
        </w:rPr>
        <w:t>oi realizad</w:t>
      </w:r>
      <w:r w:rsidR="00862429" w:rsidRPr="00FA5813">
        <w:rPr>
          <w:rFonts w:ascii="Times New Roman" w:hAnsi="Times New Roman" w:cs="Times New Roman"/>
          <w:sz w:val="24"/>
          <w:szCs w:val="24"/>
        </w:rPr>
        <w:t>o novo</w:t>
      </w:r>
      <w:r w:rsidR="005D206E" w:rsidRPr="00FA5813">
        <w:rPr>
          <w:rFonts w:ascii="Times New Roman" w:hAnsi="Times New Roman" w:cs="Times New Roman"/>
          <w:sz w:val="24"/>
          <w:szCs w:val="24"/>
        </w:rPr>
        <w:t xml:space="preserve"> </w:t>
      </w:r>
      <w:proofErr w:type="spellStart"/>
      <w:r w:rsidR="005D206E" w:rsidRPr="00FA5813">
        <w:rPr>
          <w:rFonts w:ascii="Times New Roman" w:hAnsi="Times New Roman" w:cs="Times New Roman"/>
          <w:sz w:val="24"/>
          <w:szCs w:val="24"/>
        </w:rPr>
        <w:t>Ecocardiograma</w:t>
      </w:r>
      <w:proofErr w:type="spellEnd"/>
      <w:r w:rsidR="005D206E" w:rsidRPr="00FA5813">
        <w:rPr>
          <w:rFonts w:ascii="Times New Roman" w:hAnsi="Times New Roman" w:cs="Times New Roman"/>
          <w:sz w:val="24"/>
          <w:szCs w:val="24"/>
        </w:rPr>
        <w:t xml:space="preserve">, sendo </w:t>
      </w:r>
      <w:r w:rsidR="00C32F9D" w:rsidRPr="00FA5813">
        <w:rPr>
          <w:rFonts w:ascii="Times New Roman" w:hAnsi="Times New Roman" w:cs="Times New Roman"/>
          <w:sz w:val="24"/>
          <w:szCs w:val="24"/>
        </w:rPr>
        <w:t xml:space="preserve">suspenso </w:t>
      </w:r>
      <w:proofErr w:type="spellStart"/>
      <w:r w:rsidR="00C32F9D" w:rsidRPr="00FA5813">
        <w:rPr>
          <w:rFonts w:ascii="Times New Roman" w:hAnsi="Times New Roman" w:cs="Times New Roman"/>
          <w:sz w:val="24"/>
          <w:szCs w:val="24"/>
        </w:rPr>
        <w:t>Sildenafil</w:t>
      </w:r>
      <w:proofErr w:type="spellEnd"/>
      <w:r w:rsidR="00C32F9D" w:rsidRPr="00FA5813">
        <w:rPr>
          <w:rFonts w:ascii="Times New Roman" w:hAnsi="Times New Roman" w:cs="Times New Roman"/>
          <w:sz w:val="24"/>
          <w:szCs w:val="24"/>
        </w:rPr>
        <w:t xml:space="preserve"> e reiniciada</w:t>
      </w:r>
      <w:r w:rsidR="005D206E" w:rsidRPr="00FA5813">
        <w:rPr>
          <w:rFonts w:ascii="Times New Roman" w:hAnsi="Times New Roman" w:cs="Times New Roman"/>
          <w:sz w:val="24"/>
          <w:szCs w:val="24"/>
        </w:rPr>
        <w:t xml:space="preserve"> </w:t>
      </w:r>
      <w:proofErr w:type="spellStart"/>
      <w:r w:rsidR="005D206E" w:rsidRPr="00FA5813">
        <w:rPr>
          <w:rFonts w:ascii="Times New Roman" w:hAnsi="Times New Roman" w:cs="Times New Roman"/>
          <w:sz w:val="24"/>
          <w:szCs w:val="24"/>
        </w:rPr>
        <w:t>Dobutamina</w:t>
      </w:r>
      <w:proofErr w:type="spellEnd"/>
      <w:r w:rsidR="005D206E" w:rsidRPr="00FA5813">
        <w:rPr>
          <w:rFonts w:ascii="Times New Roman" w:hAnsi="Times New Roman" w:cs="Times New Roman"/>
          <w:sz w:val="24"/>
          <w:szCs w:val="24"/>
        </w:rPr>
        <w:t>.</w:t>
      </w:r>
    </w:p>
    <w:p w14:paraId="6FA63F2D" w14:textId="77777777" w:rsidR="005901AA" w:rsidRDefault="005901AA" w:rsidP="00FA5813">
      <w:pPr>
        <w:spacing w:after="0" w:line="360" w:lineRule="auto"/>
        <w:jc w:val="both"/>
        <w:rPr>
          <w:rFonts w:ascii="Times New Roman" w:hAnsi="Times New Roman" w:cs="Times New Roman"/>
          <w:sz w:val="24"/>
          <w:szCs w:val="24"/>
        </w:rPr>
      </w:pPr>
    </w:p>
    <w:p w14:paraId="47EFF528" w14:textId="1A4BF943" w:rsidR="00FA5813" w:rsidRDefault="009957AF" w:rsidP="00FA5813">
      <w:pPr>
        <w:spacing w:after="0" w:line="360" w:lineRule="auto"/>
        <w:jc w:val="both"/>
        <w:rPr>
          <w:rFonts w:ascii="Times New Roman" w:hAnsi="Times New Roman" w:cs="Times New Roman"/>
          <w:sz w:val="24"/>
          <w:szCs w:val="24"/>
        </w:rPr>
      </w:pPr>
      <w:r w:rsidRPr="00FA5813">
        <w:rPr>
          <w:rFonts w:ascii="Times New Roman" w:hAnsi="Times New Roman" w:cs="Times New Roman"/>
          <w:noProof/>
          <w:sz w:val="24"/>
          <w:szCs w:val="24"/>
        </w:rPr>
        <w:drawing>
          <wp:inline distT="0" distB="0" distL="0" distR="0" wp14:anchorId="2C59D833" wp14:editId="2A724A41">
            <wp:extent cx="2990850" cy="2171700"/>
            <wp:effectExtent l="0" t="9525" r="9525"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l="27818" t="29142" r="31563" b="18405"/>
                    <a:stretch>
                      <a:fillRect/>
                    </a:stretch>
                  </pic:blipFill>
                  <pic:spPr bwMode="auto">
                    <a:xfrm rot="16200000">
                      <a:off x="0" y="0"/>
                      <a:ext cx="2990850" cy="2171700"/>
                    </a:xfrm>
                    <a:prstGeom prst="rect">
                      <a:avLst/>
                    </a:prstGeom>
                    <a:noFill/>
                    <a:ln w="9525">
                      <a:noFill/>
                      <a:miter lim="800000"/>
                      <a:headEnd/>
                      <a:tailEnd/>
                    </a:ln>
                  </pic:spPr>
                </pic:pic>
              </a:graphicData>
            </a:graphic>
          </wp:inline>
        </w:drawing>
      </w:r>
    </w:p>
    <w:p w14:paraId="49C5CDE1" w14:textId="119B579C" w:rsidR="005901AA" w:rsidRPr="00FA5813" w:rsidRDefault="005901AA" w:rsidP="005901AA">
      <w:pPr>
        <w:spacing w:after="0" w:line="360" w:lineRule="auto"/>
        <w:jc w:val="both"/>
        <w:rPr>
          <w:rFonts w:ascii="Times New Roman" w:hAnsi="Times New Roman" w:cs="Times New Roman"/>
          <w:sz w:val="24"/>
          <w:szCs w:val="24"/>
        </w:rPr>
      </w:pPr>
      <w:r w:rsidRPr="00FA5813">
        <w:rPr>
          <w:rFonts w:ascii="Times New Roman" w:hAnsi="Times New Roman" w:cs="Times New Roman"/>
          <w:sz w:val="24"/>
          <w:szCs w:val="24"/>
        </w:rPr>
        <w:t xml:space="preserve">FIGURA 2 – </w:t>
      </w:r>
      <w:proofErr w:type="spellStart"/>
      <w:r w:rsidRPr="00FA5813">
        <w:rPr>
          <w:rFonts w:ascii="Times New Roman" w:hAnsi="Times New Roman" w:cs="Times New Roman"/>
          <w:sz w:val="24"/>
          <w:szCs w:val="24"/>
        </w:rPr>
        <w:t>Angio</w:t>
      </w:r>
      <w:r>
        <w:rPr>
          <w:rFonts w:ascii="Times New Roman" w:hAnsi="Times New Roman" w:cs="Times New Roman"/>
          <w:sz w:val="24"/>
          <w:szCs w:val="24"/>
        </w:rPr>
        <w:t>tomografia</w:t>
      </w:r>
      <w:proofErr w:type="spellEnd"/>
      <w:r w:rsidRPr="00FA5813">
        <w:rPr>
          <w:rFonts w:ascii="Times New Roman" w:hAnsi="Times New Roman" w:cs="Times New Roman"/>
          <w:sz w:val="24"/>
          <w:szCs w:val="24"/>
        </w:rPr>
        <w:t xml:space="preserve"> demonstrando Coarctação da Aorta</w:t>
      </w:r>
    </w:p>
    <w:p w14:paraId="74E6C6B1" w14:textId="77777777" w:rsidR="005901AA" w:rsidRDefault="005901AA" w:rsidP="005901AA">
      <w:pPr>
        <w:spacing w:after="0" w:line="360" w:lineRule="auto"/>
        <w:ind w:firstLine="708"/>
        <w:jc w:val="both"/>
        <w:rPr>
          <w:rFonts w:ascii="Times New Roman" w:hAnsi="Times New Roman" w:cs="Times New Roman"/>
          <w:sz w:val="24"/>
          <w:szCs w:val="24"/>
        </w:rPr>
      </w:pPr>
    </w:p>
    <w:p w14:paraId="7CEA88BF" w14:textId="49CDBD5F" w:rsidR="00F2443B" w:rsidRPr="00FA5813" w:rsidRDefault="004D126D" w:rsidP="005901AA">
      <w:pPr>
        <w:spacing w:after="0" w:line="360" w:lineRule="auto"/>
        <w:ind w:firstLine="708"/>
        <w:jc w:val="both"/>
        <w:rPr>
          <w:rFonts w:ascii="Times New Roman" w:hAnsi="Times New Roman" w:cs="Times New Roman"/>
          <w:sz w:val="24"/>
          <w:szCs w:val="24"/>
        </w:rPr>
      </w:pPr>
      <w:r w:rsidRPr="00FA5813">
        <w:rPr>
          <w:rFonts w:ascii="Times New Roman" w:hAnsi="Times New Roman" w:cs="Times New Roman"/>
          <w:sz w:val="24"/>
          <w:szCs w:val="24"/>
        </w:rPr>
        <w:t xml:space="preserve">Evoluiu com estabilização hemodinâmica, sendo transferida </w:t>
      </w:r>
      <w:r w:rsidR="00C32F9D" w:rsidRPr="00FA5813">
        <w:rPr>
          <w:rFonts w:ascii="Times New Roman" w:hAnsi="Times New Roman" w:cs="Times New Roman"/>
          <w:sz w:val="24"/>
          <w:szCs w:val="24"/>
        </w:rPr>
        <w:t>para o Hospital Santa Casa de Misericórdia de Passos (</w:t>
      </w:r>
      <w:r w:rsidRPr="00FA5813">
        <w:rPr>
          <w:rFonts w:ascii="Times New Roman" w:hAnsi="Times New Roman" w:cs="Times New Roman"/>
          <w:sz w:val="24"/>
          <w:szCs w:val="24"/>
        </w:rPr>
        <w:t>Passos – MG</w:t>
      </w:r>
      <w:r w:rsidR="00C32F9D" w:rsidRPr="00FA5813">
        <w:rPr>
          <w:rFonts w:ascii="Times New Roman" w:hAnsi="Times New Roman" w:cs="Times New Roman"/>
          <w:sz w:val="24"/>
          <w:szCs w:val="24"/>
        </w:rPr>
        <w:t xml:space="preserve">), após 23 dias de internação, para a realização de correção cirúrgica de </w:t>
      </w:r>
      <w:proofErr w:type="spellStart"/>
      <w:r w:rsidR="00C32F9D" w:rsidRPr="00FA5813">
        <w:rPr>
          <w:rFonts w:ascii="Times New Roman" w:hAnsi="Times New Roman" w:cs="Times New Roman"/>
          <w:sz w:val="24"/>
          <w:szCs w:val="24"/>
        </w:rPr>
        <w:t>CoAo</w:t>
      </w:r>
      <w:proofErr w:type="spellEnd"/>
      <w:r w:rsidR="00C32F9D" w:rsidRPr="00FA5813">
        <w:rPr>
          <w:rFonts w:ascii="Times New Roman" w:hAnsi="Times New Roman" w:cs="Times New Roman"/>
          <w:sz w:val="24"/>
          <w:szCs w:val="24"/>
        </w:rPr>
        <w:t>.</w:t>
      </w:r>
      <w:r w:rsidR="00B92D11" w:rsidRPr="00FA5813">
        <w:rPr>
          <w:rFonts w:ascii="Times New Roman" w:hAnsi="Times New Roman" w:cs="Times New Roman"/>
          <w:sz w:val="24"/>
          <w:szCs w:val="24"/>
        </w:rPr>
        <w:t xml:space="preserve"> </w:t>
      </w:r>
      <w:r w:rsidR="00125388" w:rsidRPr="00FA5813">
        <w:rPr>
          <w:rFonts w:ascii="Times New Roman" w:hAnsi="Times New Roman" w:cs="Times New Roman"/>
          <w:sz w:val="24"/>
          <w:szCs w:val="24"/>
        </w:rPr>
        <w:t xml:space="preserve">Admitida em UTI neonatal e mantida em ventilação mecânica. </w:t>
      </w:r>
      <w:r w:rsidR="00B92D11" w:rsidRPr="00FA5813">
        <w:rPr>
          <w:rFonts w:ascii="Times New Roman" w:hAnsi="Times New Roman" w:cs="Times New Roman"/>
          <w:sz w:val="24"/>
          <w:szCs w:val="24"/>
        </w:rPr>
        <w:t xml:space="preserve">Após </w:t>
      </w:r>
      <w:r w:rsidR="00125388" w:rsidRPr="00FA5813">
        <w:rPr>
          <w:rFonts w:ascii="Times New Roman" w:hAnsi="Times New Roman" w:cs="Times New Roman"/>
          <w:sz w:val="24"/>
          <w:szCs w:val="24"/>
        </w:rPr>
        <w:t>um</w:t>
      </w:r>
      <w:r w:rsidR="00B92D11" w:rsidRPr="00FA5813">
        <w:rPr>
          <w:rFonts w:ascii="Times New Roman" w:hAnsi="Times New Roman" w:cs="Times New Roman"/>
          <w:sz w:val="24"/>
          <w:szCs w:val="24"/>
        </w:rPr>
        <w:t xml:space="preserve"> dia da admissão, realizou-se um Ecocardiograma que demonstrou</w:t>
      </w:r>
      <w:r w:rsidR="00125388" w:rsidRPr="00FA5813">
        <w:rPr>
          <w:rFonts w:ascii="Times New Roman" w:hAnsi="Times New Roman" w:cs="Times New Roman"/>
          <w:sz w:val="24"/>
          <w:szCs w:val="24"/>
        </w:rPr>
        <w:t>:</w:t>
      </w:r>
      <w:r w:rsidR="00B92D11" w:rsidRPr="00FA5813">
        <w:rPr>
          <w:rFonts w:ascii="Times New Roman" w:hAnsi="Times New Roman" w:cs="Times New Roman"/>
          <w:sz w:val="24"/>
          <w:szCs w:val="24"/>
        </w:rPr>
        <w:t xml:space="preserve"> hipertrofia </w:t>
      </w:r>
      <w:proofErr w:type="spellStart"/>
      <w:r w:rsidR="00B92D11" w:rsidRPr="00FA5813">
        <w:rPr>
          <w:rFonts w:ascii="Times New Roman" w:hAnsi="Times New Roman" w:cs="Times New Roman"/>
          <w:sz w:val="24"/>
          <w:szCs w:val="24"/>
        </w:rPr>
        <w:t>biventricular</w:t>
      </w:r>
      <w:proofErr w:type="spellEnd"/>
      <w:r w:rsidR="00B92D11" w:rsidRPr="00FA5813">
        <w:rPr>
          <w:rFonts w:ascii="Times New Roman" w:hAnsi="Times New Roman" w:cs="Times New Roman"/>
          <w:sz w:val="24"/>
          <w:szCs w:val="24"/>
        </w:rPr>
        <w:t xml:space="preserve"> discreta, Aorta descen</w:t>
      </w:r>
      <w:r w:rsidR="00125388" w:rsidRPr="00FA5813">
        <w:rPr>
          <w:rFonts w:ascii="Times New Roman" w:hAnsi="Times New Roman" w:cs="Times New Roman"/>
          <w:sz w:val="24"/>
          <w:szCs w:val="24"/>
        </w:rPr>
        <w:t>den</w:t>
      </w:r>
      <w:r w:rsidR="00B92D11" w:rsidRPr="00FA5813">
        <w:rPr>
          <w:rFonts w:ascii="Times New Roman" w:hAnsi="Times New Roman" w:cs="Times New Roman"/>
          <w:sz w:val="24"/>
          <w:szCs w:val="24"/>
        </w:rPr>
        <w:t>te dilatada,</w:t>
      </w:r>
      <w:r w:rsidR="00125388" w:rsidRPr="00FA5813">
        <w:rPr>
          <w:rFonts w:ascii="Times New Roman" w:hAnsi="Times New Roman" w:cs="Times New Roman"/>
          <w:sz w:val="24"/>
          <w:szCs w:val="24"/>
        </w:rPr>
        <w:t xml:space="preserve"> gradiente da Aorta descendente não significativo, canal arterial tortuoso com sinais de shunt do Tronco Pulmonar para a </w:t>
      </w:r>
      <w:r w:rsidR="00125388" w:rsidRPr="00FA5813">
        <w:rPr>
          <w:rFonts w:ascii="Times New Roman" w:hAnsi="Times New Roman" w:cs="Times New Roman"/>
          <w:sz w:val="24"/>
          <w:szCs w:val="24"/>
        </w:rPr>
        <w:lastRenderedPageBreak/>
        <w:t xml:space="preserve">Aorta, achados que levaram à conclusão de presença </w:t>
      </w:r>
      <w:proofErr w:type="spellStart"/>
      <w:r w:rsidR="00125388" w:rsidRPr="00FA5813">
        <w:rPr>
          <w:rFonts w:ascii="Times New Roman" w:hAnsi="Times New Roman" w:cs="Times New Roman"/>
          <w:sz w:val="24"/>
          <w:szCs w:val="24"/>
        </w:rPr>
        <w:t>CoAo</w:t>
      </w:r>
      <w:proofErr w:type="spellEnd"/>
      <w:r w:rsidR="00125388" w:rsidRPr="00FA5813">
        <w:rPr>
          <w:rFonts w:ascii="Times New Roman" w:hAnsi="Times New Roman" w:cs="Times New Roman"/>
          <w:sz w:val="24"/>
          <w:szCs w:val="24"/>
        </w:rPr>
        <w:t xml:space="preserve"> crítica.</w:t>
      </w:r>
      <w:r w:rsidR="00C32F9D" w:rsidRPr="00FA5813">
        <w:rPr>
          <w:rFonts w:ascii="Times New Roman" w:hAnsi="Times New Roman" w:cs="Times New Roman"/>
          <w:sz w:val="24"/>
          <w:szCs w:val="24"/>
        </w:rPr>
        <w:t xml:space="preserve"> A paciente teve cirurgia </w:t>
      </w:r>
      <w:r w:rsidR="00E15F8F" w:rsidRPr="00FA5813">
        <w:rPr>
          <w:rFonts w:ascii="Times New Roman" w:hAnsi="Times New Roman" w:cs="Times New Roman"/>
          <w:sz w:val="24"/>
          <w:szCs w:val="24"/>
        </w:rPr>
        <w:t xml:space="preserve">cardíaca </w:t>
      </w:r>
      <w:r w:rsidR="00C32F9D" w:rsidRPr="00FA5813">
        <w:rPr>
          <w:rFonts w:ascii="Times New Roman" w:hAnsi="Times New Roman" w:cs="Times New Roman"/>
          <w:sz w:val="24"/>
          <w:szCs w:val="24"/>
        </w:rPr>
        <w:t xml:space="preserve">realizada aos 28 dias de vida. </w:t>
      </w:r>
      <w:r w:rsidR="00E15F8F" w:rsidRPr="00FA5813">
        <w:rPr>
          <w:rFonts w:ascii="Times New Roman" w:hAnsi="Times New Roman" w:cs="Times New Roman"/>
          <w:sz w:val="24"/>
          <w:szCs w:val="24"/>
        </w:rPr>
        <w:t>Seguidos 14 dias da cirurgia, paciente recebeu alta da UTI Neonatal para seguimento dos cuidados em enfermaria pediátrica, onde permaneceu por 2 dias, sem intercorrências.</w:t>
      </w:r>
      <w:r w:rsidR="00125388" w:rsidRPr="00FA5813">
        <w:rPr>
          <w:rFonts w:ascii="Times New Roman" w:hAnsi="Times New Roman" w:cs="Times New Roman"/>
          <w:sz w:val="24"/>
          <w:szCs w:val="24"/>
        </w:rPr>
        <w:t xml:space="preserve"> Paciente obteve alta hospitalar após realização de Ecocardiograma, que evidenciou melhora nos parâmetros cardiovasculares e fechamento do canal arterial. Foi liberada em bom estado-geral, em uso de sonda </w:t>
      </w:r>
      <w:proofErr w:type="spellStart"/>
      <w:r w:rsidR="00125388" w:rsidRPr="00FA5813">
        <w:rPr>
          <w:rFonts w:ascii="Times New Roman" w:hAnsi="Times New Roman" w:cs="Times New Roman"/>
          <w:sz w:val="24"/>
          <w:szCs w:val="24"/>
        </w:rPr>
        <w:t>nasogástrica</w:t>
      </w:r>
      <w:proofErr w:type="spellEnd"/>
      <w:r w:rsidR="00EB11EE" w:rsidRPr="00FA5813">
        <w:rPr>
          <w:rFonts w:ascii="Times New Roman" w:hAnsi="Times New Roman" w:cs="Times New Roman"/>
          <w:sz w:val="24"/>
          <w:szCs w:val="24"/>
        </w:rPr>
        <w:t>, Captopril (5 mg/</w:t>
      </w:r>
      <w:proofErr w:type="spellStart"/>
      <w:r w:rsidR="00EB11EE" w:rsidRPr="00FA5813">
        <w:rPr>
          <w:rFonts w:ascii="Times New Roman" w:hAnsi="Times New Roman" w:cs="Times New Roman"/>
          <w:sz w:val="24"/>
          <w:szCs w:val="24"/>
        </w:rPr>
        <w:t>mL</w:t>
      </w:r>
      <w:proofErr w:type="spellEnd"/>
      <w:r w:rsidR="00EB11EE" w:rsidRPr="00FA5813">
        <w:rPr>
          <w:rFonts w:ascii="Times New Roman" w:hAnsi="Times New Roman" w:cs="Times New Roman"/>
          <w:sz w:val="24"/>
          <w:szCs w:val="24"/>
        </w:rPr>
        <w:t>), Furosemida (10 mg/</w:t>
      </w:r>
      <w:proofErr w:type="spellStart"/>
      <w:r w:rsidR="00EB11EE" w:rsidRPr="00FA5813">
        <w:rPr>
          <w:rFonts w:ascii="Times New Roman" w:hAnsi="Times New Roman" w:cs="Times New Roman"/>
          <w:sz w:val="24"/>
          <w:szCs w:val="24"/>
        </w:rPr>
        <w:t>mL</w:t>
      </w:r>
      <w:proofErr w:type="spellEnd"/>
      <w:r w:rsidR="00EB11EE" w:rsidRPr="00FA5813">
        <w:rPr>
          <w:rFonts w:ascii="Times New Roman" w:hAnsi="Times New Roman" w:cs="Times New Roman"/>
          <w:sz w:val="24"/>
          <w:szCs w:val="24"/>
        </w:rPr>
        <w:t xml:space="preserve">), Fenobarbital, </w:t>
      </w:r>
      <w:proofErr w:type="spellStart"/>
      <w:r w:rsidR="00EB11EE" w:rsidRPr="00FA5813">
        <w:rPr>
          <w:rFonts w:ascii="Times New Roman" w:hAnsi="Times New Roman" w:cs="Times New Roman"/>
          <w:sz w:val="24"/>
          <w:szCs w:val="24"/>
        </w:rPr>
        <w:t>Fenoterol</w:t>
      </w:r>
      <w:proofErr w:type="spellEnd"/>
      <w:r w:rsidR="00EB11EE" w:rsidRPr="00FA5813">
        <w:rPr>
          <w:rFonts w:ascii="Times New Roman" w:hAnsi="Times New Roman" w:cs="Times New Roman"/>
          <w:sz w:val="24"/>
          <w:szCs w:val="24"/>
        </w:rPr>
        <w:t xml:space="preserve"> e </w:t>
      </w:r>
      <w:proofErr w:type="spellStart"/>
      <w:r w:rsidR="00EB11EE" w:rsidRPr="00FA5813">
        <w:rPr>
          <w:rFonts w:ascii="Times New Roman" w:hAnsi="Times New Roman" w:cs="Times New Roman"/>
          <w:sz w:val="24"/>
          <w:szCs w:val="24"/>
        </w:rPr>
        <w:t>Ranitidina</w:t>
      </w:r>
      <w:proofErr w:type="spellEnd"/>
      <w:r w:rsidR="00EB11EE" w:rsidRPr="00FA5813">
        <w:rPr>
          <w:rFonts w:ascii="Times New Roman" w:hAnsi="Times New Roman" w:cs="Times New Roman"/>
          <w:sz w:val="24"/>
          <w:szCs w:val="24"/>
        </w:rPr>
        <w:t xml:space="preserve">, com instruções de seguimento com neurologista, cardiologista pediátrica, acompanhamento </w:t>
      </w:r>
      <w:proofErr w:type="spellStart"/>
      <w:r w:rsidR="00EB11EE" w:rsidRPr="00FA5813">
        <w:rPr>
          <w:rFonts w:ascii="Times New Roman" w:hAnsi="Times New Roman" w:cs="Times New Roman"/>
          <w:sz w:val="24"/>
          <w:szCs w:val="24"/>
        </w:rPr>
        <w:t>fonoaudiológo</w:t>
      </w:r>
      <w:proofErr w:type="spellEnd"/>
      <w:r w:rsidR="00EB11EE" w:rsidRPr="00FA5813">
        <w:rPr>
          <w:rFonts w:ascii="Times New Roman" w:hAnsi="Times New Roman" w:cs="Times New Roman"/>
          <w:sz w:val="24"/>
          <w:szCs w:val="24"/>
        </w:rPr>
        <w:t>.</w:t>
      </w:r>
    </w:p>
    <w:p w14:paraId="4C8D003F" w14:textId="77777777" w:rsidR="00EB11EE" w:rsidRPr="00FA5813" w:rsidRDefault="00EB11EE" w:rsidP="00FA5813">
      <w:pPr>
        <w:spacing w:after="0" w:line="360" w:lineRule="auto"/>
        <w:jc w:val="both"/>
        <w:rPr>
          <w:rFonts w:ascii="Times New Roman" w:hAnsi="Times New Roman" w:cs="Times New Roman"/>
          <w:sz w:val="24"/>
          <w:szCs w:val="24"/>
        </w:rPr>
      </w:pPr>
      <w:r w:rsidRPr="00FA5813">
        <w:rPr>
          <w:rFonts w:ascii="Times New Roman" w:hAnsi="Times New Roman" w:cs="Times New Roman"/>
          <w:sz w:val="24"/>
          <w:szCs w:val="24"/>
        </w:rPr>
        <w:tab/>
        <w:t>Atualmente, paciente não faz uso de medicamentos e ainda realiza acompanhamento</w:t>
      </w:r>
      <w:r w:rsidR="00EB70DB" w:rsidRPr="00FA5813">
        <w:rPr>
          <w:rFonts w:ascii="Times New Roman" w:hAnsi="Times New Roman" w:cs="Times New Roman"/>
          <w:sz w:val="24"/>
          <w:szCs w:val="24"/>
        </w:rPr>
        <w:t xml:space="preserve"> com fonoaudiólogo,</w:t>
      </w:r>
      <w:r w:rsidRPr="00FA5813">
        <w:rPr>
          <w:rFonts w:ascii="Times New Roman" w:hAnsi="Times New Roman" w:cs="Times New Roman"/>
          <w:sz w:val="24"/>
          <w:szCs w:val="24"/>
        </w:rPr>
        <w:t xml:space="preserve"> terapeuta ocupacional e fisioterapeuta.</w:t>
      </w:r>
      <w:r w:rsidR="0047064A" w:rsidRPr="00FA5813">
        <w:rPr>
          <w:rFonts w:ascii="Times New Roman" w:hAnsi="Times New Roman" w:cs="Times New Roman"/>
          <w:sz w:val="24"/>
          <w:szCs w:val="24"/>
        </w:rPr>
        <w:t xml:space="preserve"> Apresenta atraso de desenvolvimento neuropsicomotor, </w:t>
      </w:r>
      <w:r w:rsidR="00E531A8" w:rsidRPr="00FA5813">
        <w:rPr>
          <w:rFonts w:ascii="Times New Roman" w:hAnsi="Times New Roman" w:cs="Times New Roman"/>
          <w:sz w:val="24"/>
          <w:szCs w:val="24"/>
        </w:rPr>
        <w:t>sendo que os marcos de desenvolvimento já atingidos foram: segue a luz, sorri, apresenta sustentação cefálica e gira sobre o abdome.</w:t>
      </w:r>
    </w:p>
    <w:p w14:paraId="584F4A46" w14:textId="77777777" w:rsidR="00EB11EE" w:rsidRPr="00FA5813" w:rsidRDefault="00EB11EE" w:rsidP="00FA5813">
      <w:pPr>
        <w:spacing w:after="0" w:line="360" w:lineRule="auto"/>
        <w:jc w:val="both"/>
        <w:rPr>
          <w:rFonts w:ascii="Times New Roman" w:hAnsi="Times New Roman" w:cs="Times New Roman"/>
          <w:sz w:val="24"/>
          <w:szCs w:val="24"/>
        </w:rPr>
      </w:pPr>
    </w:p>
    <w:p w14:paraId="74E15404" w14:textId="77777777" w:rsidR="00300EE6" w:rsidRPr="00FA5813" w:rsidRDefault="00300EE6" w:rsidP="00FA5813">
      <w:pPr>
        <w:spacing w:after="0" w:line="360" w:lineRule="auto"/>
        <w:jc w:val="both"/>
        <w:rPr>
          <w:rFonts w:ascii="Times New Roman" w:hAnsi="Times New Roman" w:cs="Times New Roman"/>
          <w:b/>
          <w:sz w:val="24"/>
          <w:szCs w:val="24"/>
        </w:rPr>
      </w:pPr>
      <w:r w:rsidRPr="00FA5813">
        <w:rPr>
          <w:rFonts w:ascii="Times New Roman" w:hAnsi="Times New Roman" w:cs="Times New Roman"/>
          <w:b/>
          <w:sz w:val="24"/>
          <w:szCs w:val="24"/>
        </w:rPr>
        <w:t>DISCUSSÃO</w:t>
      </w:r>
    </w:p>
    <w:p w14:paraId="03610F93" w14:textId="45280001" w:rsidR="00CB6D21" w:rsidRPr="00FA5813" w:rsidRDefault="00300EE6" w:rsidP="00FA5813">
      <w:pPr>
        <w:spacing w:after="0" w:line="360" w:lineRule="auto"/>
        <w:jc w:val="both"/>
        <w:rPr>
          <w:rFonts w:ascii="Times New Roman" w:hAnsi="Times New Roman" w:cs="Times New Roman"/>
          <w:sz w:val="24"/>
          <w:szCs w:val="24"/>
        </w:rPr>
      </w:pPr>
      <w:r w:rsidRPr="00FA5813">
        <w:rPr>
          <w:rFonts w:ascii="Times New Roman" w:hAnsi="Times New Roman" w:cs="Times New Roman"/>
          <w:b/>
          <w:sz w:val="24"/>
          <w:szCs w:val="24"/>
        </w:rPr>
        <w:tab/>
      </w:r>
      <w:r w:rsidRPr="00FA5813">
        <w:rPr>
          <w:rFonts w:ascii="Times New Roman" w:hAnsi="Times New Roman" w:cs="Times New Roman"/>
          <w:sz w:val="24"/>
          <w:szCs w:val="24"/>
        </w:rPr>
        <w:t xml:space="preserve"> No caso apresentado, a paciente obteve diagnóstico da </w:t>
      </w:r>
      <w:r w:rsidR="00352A4E" w:rsidRPr="00FA5813">
        <w:rPr>
          <w:rFonts w:ascii="Times New Roman" w:hAnsi="Times New Roman" w:cs="Times New Roman"/>
          <w:sz w:val="24"/>
          <w:szCs w:val="24"/>
        </w:rPr>
        <w:t xml:space="preserve">ST </w:t>
      </w:r>
      <w:r w:rsidRPr="00FA5813">
        <w:rPr>
          <w:rFonts w:ascii="Times New Roman" w:hAnsi="Times New Roman" w:cs="Times New Roman"/>
          <w:sz w:val="24"/>
          <w:szCs w:val="24"/>
        </w:rPr>
        <w:t xml:space="preserve">ainda durante o período pré-natal, na 18ª semana de gestação, o que se faz de extrema importância. </w:t>
      </w:r>
      <w:r w:rsidR="00CB6D21" w:rsidRPr="00FA5813">
        <w:rPr>
          <w:rFonts w:ascii="Times New Roman" w:hAnsi="Times New Roman" w:cs="Times New Roman"/>
          <w:sz w:val="24"/>
          <w:szCs w:val="24"/>
        </w:rPr>
        <w:t xml:space="preserve">Um estudo </w:t>
      </w:r>
      <w:r w:rsidR="00FA5813" w:rsidRPr="00FA5813">
        <w:rPr>
          <w:rFonts w:ascii="Times New Roman" w:hAnsi="Times New Roman" w:cs="Times New Roman"/>
          <w:sz w:val="24"/>
          <w:szCs w:val="24"/>
        </w:rPr>
        <w:t>retrospectivo</w:t>
      </w:r>
      <w:r w:rsidR="00CB6D21" w:rsidRPr="00FA5813">
        <w:rPr>
          <w:rFonts w:ascii="Times New Roman" w:hAnsi="Times New Roman" w:cs="Times New Roman"/>
          <w:sz w:val="24"/>
          <w:szCs w:val="24"/>
        </w:rPr>
        <w:t xml:space="preserve"> analisou</w:t>
      </w:r>
      <w:r w:rsidR="00F00E02" w:rsidRPr="00FA5813">
        <w:rPr>
          <w:rFonts w:ascii="Times New Roman" w:hAnsi="Times New Roman" w:cs="Times New Roman"/>
          <w:sz w:val="24"/>
          <w:szCs w:val="24"/>
        </w:rPr>
        <w:t xml:space="preserve"> 67 pacient</w:t>
      </w:r>
      <w:r w:rsidR="00EB70DB" w:rsidRPr="00FA5813">
        <w:rPr>
          <w:rFonts w:ascii="Times New Roman" w:hAnsi="Times New Roman" w:cs="Times New Roman"/>
          <w:sz w:val="24"/>
          <w:szCs w:val="24"/>
        </w:rPr>
        <w:t>es e obteve que apenas 10% dessa</w:t>
      </w:r>
      <w:r w:rsidR="00F00E02" w:rsidRPr="00FA5813">
        <w:rPr>
          <w:rFonts w:ascii="Times New Roman" w:hAnsi="Times New Roman" w:cs="Times New Roman"/>
          <w:sz w:val="24"/>
          <w:szCs w:val="24"/>
        </w:rPr>
        <w:t>s foram diagnosticadas ainda no período pré-natal</w:t>
      </w:r>
      <w:r w:rsidR="007A7FC6" w:rsidRPr="005901AA">
        <w:rPr>
          <w:rFonts w:ascii="Times New Roman" w:hAnsi="Times New Roman" w:cs="Times New Roman"/>
          <w:sz w:val="24"/>
          <w:szCs w:val="24"/>
          <w:vertAlign w:val="superscript"/>
        </w:rPr>
        <w:fldChar w:fldCharType="begin" w:fldLock="1"/>
      </w:r>
      <w:r w:rsidR="00F60CD1" w:rsidRPr="005901AA">
        <w:rPr>
          <w:rFonts w:ascii="Times New Roman" w:hAnsi="Times New Roman" w:cs="Times New Roman"/>
          <w:sz w:val="24"/>
          <w:szCs w:val="24"/>
          <w:vertAlign w:val="superscript"/>
        </w:rPr>
        <w:instrText>ADDIN CSL_CITATION {"citationItems":[{"id":"ITEM-1","itemData":{"DOI":"10.1186/s13633-018-0058-1","ISSN":"1687-9856","abstract":"Background Early diagnosis of girls with Turner syndrome (TS) is essential to provide timely intervention and support. The screening guidelines for TS suggest karyotype evaluation in patients presenting with short stature, webbed neck, lymphoedema, coarctation of aorta or ≥ two dysmorphic features. The aim of the study was to determine the age and clinical features at the time of presentation and to identify potential delays in diagnosis of TS. Methods Retrospective data on age at diagnosis, reason for karyotype analysis and presenting clinical features was collected from the medical records of 67 girls with TS. Results The mean age of diagnosis was 5.89 (±5.3) years ranging from pre-natal to 17.9 years (median 4.6 years). 10% were diagnosed antenatally, 16% in infancy, 54% in childhood (1-12 years) and 20% in adolescence (12-18 years). Lymphoedema (27.3%) and dysmorphic features (27.3%) were the main signs that triggered screening in infancy. Short stature was the commonest presenting feature in both childhood (52.8%) and adolescent (38.5%) years. At least 12% of girls fulfilled the criteria for earlier screening but were diagnosed only at a later age (mean age = 8.78 years). 13.4% of patients had classical 45XO karyotype and 52.3% of girls had a variant karyotype. Conclusion Majority of girls with TS were diagnosed only after the age of 5 years. Short stature triggered evaluation for most patients diagnosed in childhood and adolescence. Lack of dedicated community height-screening programme to identify children with short stature and lack of awareness could have led to potential delays in diagnosing TS. New strategies for earlier detection of TS are needed.","author":[{"dropping-particle":"","family":"Apperley","given":"Louise","non-dropping-particle":"","parse-names":false,"suffix":""},{"dropping-particle":"","family":"Das","given":"Urmi","non-dropping-particle":"","parse-names":false,"suffix":""},{"dropping-particle":"","family":"Ramakrishnan","given":"Renuka","non-dropping-particle":"","parse-names":false,"suffix":""},{"dropping-particle":"","family":"Dharmaraj","given":"Poonam","non-dropping-particle":"","parse-names":false,"suffix":""},{"dropping-particle":"","family":"Blair","given":"Jo","non-dropping-particle":"","parse-names":false,"suffix":""},{"dropping-particle":"","family":"Didi","given":"Mohammed","non-dropping-particle":"","parse-names":false,"suffix":""},{"dropping-particle":"","family":"Senniappan","given":"Senthil","non-dropping-particle":"","parse-names":false,"suffix":""}],"container-title":"International Journal of Pediatric Endocrinology","id":"ITEM-1","issued":{"date-parts":[["2018"]]},"title":"Mode of clinical presentation and delayed diagnosis of Turner syndrome: a single Centre UK study","type":"article-journal"},"uris":["http://www.mendeley.com/documents/?uuid=434e2b3d-c2e4-4fa6-bcc3-d0a1cb312c28"]}],"mendeley":{"formattedCitation":"(16)","plainTextFormattedCitation":"(16)","previouslyFormattedCitation":"(16)"},"properties":{"noteIndex":0},"schema":"https://github.com/citation-style-language/schema/raw/master/csl-citation.json"}</w:instrText>
      </w:r>
      <w:r w:rsidR="007A7FC6" w:rsidRPr="005901AA">
        <w:rPr>
          <w:rFonts w:ascii="Times New Roman" w:hAnsi="Times New Roman" w:cs="Times New Roman"/>
          <w:sz w:val="24"/>
          <w:szCs w:val="24"/>
          <w:vertAlign w:val="superscript"/>
        </w:rPr>
        <w:fldChar w:fldCharType="separate"/>
      </w:r>
      <w:r w:rsidR="00F60CD1" w:rsidRPr="005901AA">
        <w:rPr>
          <w:rFonts w:ascii="Times New Roman" w:hAnsi="Times New Roman" w:cs="Times New Roman"/>
          <w:noProof/>
          <w:sz w:val="24"/>
          <w:szCs w:val="24"/>
          <w:vertAlign w:val="superscript"/>
        </w:rPr>
        <w:t>16</w:t>
      </w:r>
      <w:r w:rsidR="007A7FC6" w:rsidRPr="005901AA">
        <w:rPr>
          <w:rFonts w:ascii="Times New Roman" w:hAnsi="Times New Roman" w:cs="Times New Roman"/>
          <w:sz w:val="24"/>
          <w:szCs w:val="24"/>
          <w:vertAlign w:val="superscript"/>
        </w:rPr>
        <w:fldChar w:fldCharType="end"/>
      </w:r>
      <w:r w:rsidR="005C6886" w:rsidRPr="00FA5813">
        <w:rPr>
          <w:rFonts w:ascii="Times New Roman" w:hAnsi="Times New Roman" w:cs="Times New Roman"/>
          <w:sz w:val="24"/>
          <w:szCs w:val="24"/>
        </w:rPr>
        <w:t>.</w:t>
      </w:r>
      <w:r w:rsidR="00F00E02" w:rsidRPr="00FA5813">
        <w:rPr>
          <w:rFonts w:ascii="Times New Roman" w:hAnsi="Times New Roman" w:cs="Times New Roman"/>
          <w:sz w:val="24"/>
          <w:szCs w:val="24"/>
        </w:rPr>
        <w:t xml:space="preserve"> </w:t>
      </w:r>
    </w:p>
    <w:p w14:paraId="3D9F2017" w14:textId="34071C1A" w:rsidR="0062761B" w:rsidRPr="00FA5813" w:rsidRDefault="00300EE6" w:rsidP="00FA5813">
      <w:pPr>
        <w:spacing w:after="0" w:line="360" w:lineRule="auto"/>
        <w:ind w:firstLine="708"/>
        <w:jc w:val="both"/>
        <w:rPr>
          <w:rFonts w:ascii="Times New Roman" w:hAnsi="Times New Roman" w:cs="Times New Roman"/>
          <w:sz w:val="24"/>
          <w:szCs w:val="24"/>
        </w:rPr>
      </w:pPr>
      <w:r w:rsidRPr="00FA5813">
        <w:rPr>
          <w:rFonts w:ascii="Times New Roman" w:hAnsi="Times New Roman" w:cs="Times New Roman"/>
          <w:sz w:val="24"/>
          <w:szCs w:val="24"/>
        </w:rPr>
        <w:t>Geralmente, o diagnóstico é feito tardiamente</w:t>
      </w:r>
      <w:r w:rsidR="0062761B" w:rsidRPr="00FA5813">
        <w:rPr>
          <w:rFonts w:ascii="Times New Roman" w:hAnsi="Times New Roman" w:cs="Times New Roman"/>
          <w:sz w:val="24"/>
          <w:szCs w:val="24"/>
        </w:rPr>
        <w:t xml:space="preserve">, já na adolescência, quando a paciente se apresenta com </w:t>
      </w:r>
      <w:proofErr w:type="spellStart"/>
      <w:r w:rsidR="0062761B" w:rsidRPr="00FA5813">
        <w:rPr>
          <w:rFonts w:ascii="Times New Roman" w:hAnsi="Times New Roman" w:cs="Times New Roman"/>
          <w:sz w:val="24"/>
          <w:szCs w:val="24"/>
        </w:rPr>
        <w:t>hipodesenvolvimento</w:t>
      </w:r>
      <w:proofErr w:type="spellEnd"/>
      <w:r w:rsidR="0062761B" w:rsidRPr="00FA5813">
        <w:rPr>
          <w:rFonts w:ascii="Times New Roman" w:hAnsi="Times New Roman" w:cs="Times New Roman"/>
          <w:sz w:val="24"/>
          <w:szCs w:val="24"/>
        </w:rPr>
        <w:t xml:space="preserve"> </w:t>
      </w:r>
      <w:proofErr w:type="spellStart"/>
      <w:r w:rsidR="0062761B" w:rsidRPr="00FA5813">
        <w:rPr>
          <w:rFonts w:ascii="Times New Roman" w:hAnsi="Times New Roman" w:cs="Times New Roman"/>
          <w:sz w:val="24"/>
          <w:szCs w:val="24"/>
        </w:rPr>
        <w:t>estatural</w:t>
      </w:r>
      <w:proofErr w:type="spellEnd"/>
      <w:r w:rsidR="0062761B" w:rsidRPr="00FA5813">
        <w:rPr>
          <w:rFonts w:ascii="Times New Roman" w:hAnsi="Times New Roman" w:cs="Times New Roman"/>
          <w:sz w:val="24"/>
          <w:szCs w:val="24"/>
        </w:rPr>
        <w:t xml:space="preserve">, sendo que em 30% dos casos, já se denota a presença de </w:t>
      </w:r>
      <w:proofErr w:type="spellStart"/>
      <w:r w:rsidR="0062761B" w:rsidRPr="00FA5813">
        <w:rPr>
          <w:rFonts w:ascii="Times New Roman" w:hAnsi="Times New Roman" w:cs="Times New Roman"/>
          <w:sz w:val="24"/>
          <w:szCs w:val="24"/>
        </w:rPr>
        <w:t>amenorréia</w:t>
      </w:r>
      <w:proofErr w:type="spellEnd"/>
      <w:r w:rsidR="0062761B" w:rsidRPr="00FA5813">
        <w:rPr>
          <w:rFonts w:ascii="Times New Roman" w:hAnsi="Times New Roman" w:cs="Times New Roman"/>
          <w:sz w:val="24"/>
          <w:szCs w:val="24"/>
        </w:rPr>
        <w:t xml:space="preserve"> e outros achados fenotípicos sugestivos da síndrome</w:t>
      </w:r>
      <w:r w:rsidR="005C6886" w:rsidRPr="00FA5813">
        <w:rPr>
          <w:rFonts w:ascii="Times New Roman" w:hAnsi="Times New Roman" w:cs="Times New Roman"/>
          <w:sz w:val="24"/>
          <w:szCs w:val="24"/>
        </w:rPr>
        <w:t xml:space="preserve">. </w:t>
      </w:r>
      <w:r w:rsidR="0062761B" w:rsidRPr="00FA5813">
        <w:rPr>
          <w:rFonts w:ascii="Times New Roman" w:hAnsi="Times New Roman" w:cs="Times New Roman"/>
          <w:sz w:val="24"/>
          <w:szCs w:val="24"/>
        </w:rPr>
        <w:t xml:space="preserve">Além disso, quando já diagnosticada ao nascimento, a paciente é favorecida com intervenções antecipadas, o que pode </w:t>
      </w:r>
      <w:r w:rsidR="003F0004" w:rsidRPr="00FA5813">
        <w:rPr>
          <w:rFonts w:ascii="Times New Roman" w:hAnsi="Times New Roman" w:cs="Times New Roman"/>
          <w:sz w:val="24"/>
          <w:szCs w:val="24"/>
        </w:rPr>
        <w:t>proporcionar melhor</w:t>
      </w:r>
      <w:r w:rsidR="0062761B" w:rsidRPr="00FA5813">
        <w:rPr>
          <w:rFonts w:ascii="Times New Roman" w:hAnsi="Times New Roman" w:cs="Times New Roman"/>
          <w:sz w:val="24"/>
          <w:szCs w:val="24"/>
        </w:rPr>
        <w:t xml:space="preserve"> prognóstico no que diz respeito </w:t>
      </w:r>
      <w:r w:rsidR="003F0004" w:rsidRPr="00FA5813">
        <w:rPr>
          <w:rFonts w:ascii="Times New Roman" w:hAnsi="Times New Roman" w:cs="Times New Roman"/>
          <w:sz w:val="24"/>
          <w:szCs w:val="24"/>
        </w:rPr>
        <w:t xml:space="preserve">às comorbidades </w:t>
      </w:r>
      <w:r w:rsidR="0062761B" w:rsidRPr="00FA5813">
        <w:rPr>
          <w:rFonts w:ascii="Times New Roman" w:hAnsi="Times New Roman" w:cs="Times New Roman"/>
          <w:sz w:val="24"/>
          <w:szCs w:val="24"/>
        </w:rPr>
        <w:t xml:space="preserve">que acompanham a síndrome. Em crianças, se faz fundamental o acompanhamento cardiológico para malformações cardíacas congênitas. Há ainda a necessidade de terapia com hormônio de crescimento (a qual deve ser iniciada de 12-24 meses de idade) e terapia </w:t>
      </w:r>
      <w:r w:rsidR="00352A4E" w:rsidRPr="00FA5813">
        <w:rPr>
          <w:rFonts w:ascii="Times New Roman" w:hAnsi="Times New Roman" w:cs="Times New Roman"/>
          <w:sz w:val="24"/>
          <w:szCs w:val="24"/>
        </w:rPr>
        <w:t>com estrogênio para desenvolvimento sexual e manutenção da densidade mineral óssea</w:t>
      </w:r>
      <w:r w:rsidR="0062761B" w:rsidRPr="00FA5813">
        <w:rPr>
          <w:rFonts w:ascii="Times New Roman" w:hAnsi="Times New Roman" w:cs="Times New Roman"/>
          <w:sz w:val="24"/>
          <w:szCs w:val="24"/>
        </w:rPr>
        <w:t xml:space="preserve"> </w:t>
      </w:r>
      <w:r w:rsidR="00352A4E" w:rsidRPr="00FA5813">
        <w:rPr>
          <w:rFonts w:ascii="Times New Roman" w:hAnsi="Times New Roman" w:cs="Times New Roman"/>
          <w:sz w:val="24"/>
          <w:szCs w:val="24"/>
        </w:rPr>
        <w:t>(geralmente se inicia na pré-adolescência)</w:t>
      </w:r>
      <w:r w:rsidR="007A7FC6" w:rsidRPr="005901AA">
        <w:rPr>
          <w:rFonts w:ascii="Times New Roman" w:hAnsi="Times New Roman" w:cs="Times New Roman"/>
          <w:sz w:val="24"/>
          <w:szCs w:val="24"/>
          <w:vertAlign w:val="superscript"/>
        </w:rPr>
        <w:fldChar w:fldCharType="begin" w:fldLock="1"/>
      </w:r>
      <w:r w:rsidR="005C6886" w:rsidRPr="005901AA">
        <w:rPr>
          <w:rFonts w:ascii="Times New Roman" w:hAnsi="Times New Roman" w:cs="Times New Roman"/>
          <w:sz w:val="24"/>
          <w:szCs w:val="24"/>
          <w:vertAlign w:val="superscript"/>
        </w:rPr>
        <w:instrText>ADDIN CSL_CITATION {"citationItems":[{"id":"ITEM-1","itemData":{"ISSN":"0002838X","PMID":"17708142","abstract":"Turner syndrome occurs in one out of every 2,500 to 3,000 live female births. The syndrome is characterized by the partial or complete absence of one X chromosome (45,X karyotype). Patients with Turner syndrome are at risk of congenital heart defects (e.g., coarctation of aorta, bicuspid aortic valve) and may have progressive aortic root dilatation or dissection. These patients also are at risk of congenital lymphedema, renal malformation, sensorineural hearing loss, osteoporosis, obesity, diabetes, and atherogenic lipid profile. Patients usually have normal intelligence but may have problems with nonverbal, social, and psychomotor skills. Physical manifestations may be subtle but can include misshapen ears, a webbed neck, a broad chest with widely spaced nipples, and cubitus valgus. A Turner syndrome diagnosis should be considered in girls with short stature or primary amenorrhea. Patients are treated for short stature in early childhood with growth hormone therapy, and supplemental estrogen is initiated by adolescence for pubertal development and prevention of osteoporosis. Almost all women with Turner syndrome are infertile, although some conceive with assisted reproduction. Copyright ?? 2007 American Academy of Family Physicians.","author":[{"dropping-particle":"","family":"Morgan","given":"Thomas","non-dropping-particle":"","parse-names":false,"suffix":""}],"container-title":"American Family Physician","id":"ITEM-1","issue":"3","issued":{"date-parts":[["2007"]]},"page":"405-410","title":"Turner syndrome: Diagnosis and management","type":"article-journal","volume":"76"},"uris":["http://www.mendeley.com/documents/?uuid=5c0ede43-62f6-4870-a97f-743571c029bb"]}],"mendeley":{"formattedCitation":"(17)","plainTextFormattedCitation":"(17)","previouslyFormattedCitation":"(17)"},"properties":{"noteIndex":0},"schema":"https://github.com/citation-style-language/schema/raw/master/csl-citation.json"}</w:instrText>
      </w:r>
      <w:r w:rsidR="007A7FC6" w:rsidRPr="005901AA">
        <w:rPr>
          <w:rFonts w:ascii="Times New Roman" w:hAnsi="Times New Roman" w:cs="Times New Roman"/>
          <w:sz w:val="24"/>
          <w:szCs w:val="24"/>
          <w:vertAlign w:val="superscript"/>
        </w:rPr>
        <w:fldChar w:fldCharType="separate"/>
      </w:r>
      <w:r w:rsidR="005C6886" w:rsidRPr="005901AA">
        <w:rPr>
          <w:rFonts w:ascii="Times New Roman" w:hAnsi="Times New Roman" w:cs="Times New Roman"/>
          <w:noProof/>
          <w:sz w:val="24"/>
          <w:szCs w:val="24"/>
          <w:vertAlign w:val="superscript"/>
        </w:rPr>
        <w:t>17</w:t>
      </w:r>
      <w:r w:rsidR="007A7FC6" w:rsidRPr="005901AA">
        <w:rPr>
          <w:rFonts w:ascii="Times New Roman" w:hAnsi="Times New Roman" w:cs="Times New Roman"/>
          <w:sz w:val="24"/>
          <w:szCs w:val="24"/>
          <w:vertAlign w:val="superscript"/>
        </w:rPr>
        <w:fldChar w:fldCharType="end"/>
      </w:r>
      <w:r w:rsidR="00352A4E" w:rsidRPr="00FA5813">
        <w:rPr>
          <w:rFonts w:ascii="Times New Roman" w:hAnsi="Times New Roman" w:cs="Times New Roman"/>
          <w:sz w:val="24"/>
          <w:szCs w:val="24"/>
        </w:rPr>
        <w:t xml:space="preserve">. </w:t>
      </w:r>
    </w:p>
    <w:p w14:paraId="1C9EFA35" w14:textId="69ED7F82" w:rsidR="00352A4E" w:rsidRPr="00FA5813" w:rsidRDefault="00352A4E" w:rsidP="00FA5813">
      <w:pPr>
        <w:spacing w:after="0" w:line="360" w:lineRule="auto"/>
        <w:jc w:val="both"/>
        <w:rPr>
          <w:rFonts w:ascii="Times New Roman" w:hAnsi="Times New Roman" w:cs="Times New Roman"/>
          <w:sz w:val="24"/>
          <w:szCs w:val="24"/>
        </w:rPr>
      </w:pPr>
      <w:r w:rsidRPr="00FA5813">
        <w:rPr>
          <w:rFonts w:ascii="Times New Roman" w:hAnsi="Times New Roman" w:cs="Times New Roman"/>
          <w:sz w:val="24"/>
          <w:szCs w:val="24"/>
        </w:rPr>
        <w:tab/>
        <w:t>A morbimortalidade na ST é determinada principalmente pelas doenças da aorta torácica, sejam elas congênitas ou não. Devido ao conhecimento limitado da fisiopatologia dessas doenças na ST, a avaliação do ris</w:t>
      </w:r>
      <w:r w:rsidR="0054195D" w:rsidRPr="00FA5813">
        <w:rPr>
          <w:rFonts w:ascii="Times New Roman" w:hAnsi="Times New Roman" w:cs="Times New Roman"/>
          <w:sz w:val="24"/>
          <w:szCs w:val="24"/>
        </w:rPr>
        <w:t xml:space="preserve">co de desenvolvê-las é limitada, o </w:t>
      </w:r>
      <w:r w:rsidR="003F0004" w:rsidRPr="00FA5813">
        <w:rPr>
          <w:rFonts w:ascii="Times New Roman" w:hAnsi="Times New Roman" w:cs="Times New Roman"/>
          <w:sz w:val="24"/>
          <w:szCs w:val="24"/>
        </w:rPr>
        <w:t>que prejudica o rastreio d</w:t>
      </w:r>
      <w:r w:rsidR="0054195D" w:rsidRPr="00FA5813">
        <w:rPr>
          <w:rFonts w:ascii="Times New Roman" w:hAnsi="Times New Roman" w:cs="Times New Roman"/>
          <w:sz w:val="24"/>
          <w:szCs w:val="24"/>
        </w:rPr>
        <w:t xml:space="preserve">as pacientes. Outro fator dificultador é a falta de acesso a tecnologias que podem favorecer um diagnóstico precoce em países emergentes, tal como a Ressonância Magnética </w:t>
      </w:r>
      <w:r w:rsidR="0054195D" w:rsidRPr="00FA5813">
        <w:rPr>
          <w:rFonts w:ascii="Times New Roman" w:hAnsi="Times New Roman" w:cs="Times New Roman"/>
          <w:sz w:val="24"/>
          <w:szCs w:val="24"/>
        </w:rPr>
        <w:lastRenderedPageBreak/>
        <w:t>Cardiovascular, a qual é tida como “padrão-ouro” de diagnóstico não-invasivo</w:t>
      </w:r>
      <w:r w:rsidR="00EB70DB" w:rsidRPr="00FA5813">
        <w:rPr>
          <w:rFonts w:ascii="Times New Roman" w:hAnsi="Times New Roman" w:cs="Times New Roman"/>
          <w:sz w:val="24"/>
          <w:szCs w:val="24"/>
        </w:rPr>
        <w:t xml:space="preserve"> das doenças da aorta torácica, uma vez que e</w:t>
      </w:r>
      <w:r w:rsidR="0054195D" w:rsidRPr="00FA5813">
        <w:rPr>
          <w:rFonts w:ascii="Times New Roman" w:hAnsi="Times New Roman" w:cs="Times New Roman"/>
          <w:sz w:val="24"/>
          <w:szCs w:val="24"/>
        </w:rPr>
        <w:t>sse exame tem eficácia comprovada maior que o Ecocardiograma</w:t>
      </w:r>
      <w:r w:rsidR="00CB6D21" w:rsidRPr="00FA5813">
        <w:rPr>
          <w:rFonts w:ascii="Times New Roman" w:hAnsi="Times New Roman" w:cs="Times New Roman"/>
          <w:sz w:val="24"/>
          <w:szCs w:val="24"/>
        </w:rPr>
        <w:t xml:space="preserve">. Tal fato coloca em evidência a necessidade de </w:t>
      </w:r>
      <w:r w:rsidR="00F00E02" w:rsidRPr="00FA5813">
        <w:rPr>
          <w:rFonts w:ascii="Times New Roman" w:hAnsi="Times New Roman" w:cs="Times New Roman"/>
          <w:sz w:val="24"/>
          <w:szCs w:val="24"/>
        </w:rPr>
        <w:t>estudarem-se</w:t>
      </w:r>
      <w:r w:rsidR="00EB70DB" w:rsidRPr="00FA5813">
        <w:rPr>
          <w:rFonts w:ascii="Times New Roman" w:hAnsi="Times New Roman" w:cs="Times New Roman"/>
          <w:sz w:val="24"/>
          <w:szCs w:val="24"/>
        </w:rPr>
        <w:t xml:space="preserve"> marcadores de</w:t>
      </w:r>
      <w:r w:rsidR="00CB6D21" w:rsidRPr="00FA5813">
        <w:rPr>
          <w:rFonts w:ascii="Times New Roman" w:hAnsi="Times New Roman" w:cs="Times New Roman"/>
          <w:sz w:val="24"/>
          <w:szCs w:val="24"/>
        </w:rPr>
        <w:t xml:space="preserve"> doenças da aorta na ST. Pesquisas apontam o peptídeo natriurético e a </w:t>
      </w:r>
      <w:proofErr w:type="spellStart"/>
      <w:r w:rsidR="00CB6D21" w:rsidRPr="00FA5813">
        <w:rPr>
          <w:rFonts w:ascii="Times New Roman" w:hAnsi="Times New Roman" w:cs="Times New Roman"/>
          <w:sz w:val="24"/>
          <w:szCs w:val="24"/>
        </w:rPr>
        <w:t>osteoprogerina</w:t>
      </w:r>
      <w:proofErr w:type="spellEnd"/>
      <w:r w:rsidR="00CB6D21" w:rsidRPr="00FA5813">
        <w:rPr>
          <w:rFonts w:ascii="Times New Roman" w:hAnsi="Times New Roman" w:cs="Times New Roman"/>
          <w:sz w:val="24"/>
          <w:szCs w:val="24"/>
        </w:rPr>
        <w:t xml:space="preserve"> como possíveis marcadores a serem utilizados</w:t>
      </w:r>
      <w:r w:rsidR="007A7FC6" w:rsidRPr="005901AA">
        <w:rPr>
          <w:rFonts w:ascii="Times New Roman" w:hAnsi="Times New Roman" w:cs="Times New Roman"/>
          <w:sz w:val="24"/>
          <w:szCs w:val="24"/>
          <w:vertAlign w:val="superscript"/>
        </w:rPr>
        <w:fldChar w:fldCharType="begin" w:fldLock="1"/>
      </w:r>
      <w:r w:rsidR="005C6886" w:rsidRPr="005901AA">
        <w:rPr>
          <w:rFonts w:ascii="Times New Roman" w:hAnsi="Times New Roman" w:cs="Times New Roman"/>
          <w:sz w:val="24"/>
          <w:szCs w:val="24"/>
          <w:vertAlign w:val="superscript"/>
        </w:rPr>
        <w:instrText>ADDIN CSL_CITATION {"citationItems":[{"id":"ITEM-1","itemData":{"DOI":"10.3389/fendo.2019.00644","ISSN":"1664-2392","author":[{"dropping-particle":"","family":"Uçar","given":"Ahmet","non-dropping-particle":"","parse-names":false,"suffix":""},{"dropping-particle":"","family":"Wong","given":"Jarod Sze Choong","non-dropping-particle":"","parse-names":false,"suffix":""},{"dropping-particle":"","family":"Darendeliler","given":"Feyza","non-dropping-particle":"","parse-names":false,"suffix":""},{"dropping-particle":"","family":"Holly","given":"Jeff M. P.","non-dropping-particle":"","parse-names":false,"suffix":""},{"dropping-particle":"","family":"Leroith","given":"Derek","non-dropping-particle":"","parse-names":false,"suffix":""}],"container-title":"Frontiers in Endocrinology","id":"ITEM-1","issued":{"date-parts":[["2019"]]},"title":"Editorial: Hot Topics of Debate on Turner Syndrome: Growth, Puberty, Cardiovascular Risks, Fertility and Psychosocial Development","type":"article-journal"},"uris":["http://www.mendeley.com/documents/?uuid=33101c69-9f34-44dc-9530-a578d0ca3290"]}],"mendeley":{"formattedCitation":"(18)","plainTextFormattedCitation":"(18)","previouslyFormattedCitation":"(18)"},"properties":{"noteIndex":0},"schema":"https://github.com/citation-style-language/schema/raw/master/csl-citation.json"}</w:instrText>
      </w:r>
      <w:r w:rsidR="007A7FC6" w:rsidRPr="005901AA">
        <w:rPr>
          <w:rFonts w:ascii="Times New Roman" w:hAnsi="Times New Roman" w:cs="Times New Roman"/>
          <w:sz w:val="24"/>
          <w:szCs w:val="24"/>
          <w:vertAlign w:val="superscript"/>
        </w:rPr>
        <w:fldChar w:fldCharType="separate"/>
      </w:r>
      <w:r w:rsidR="005C6886" w:rsidRPr="005901AA">
        <w:rPr>
          <w:rFonts w:ascii="Times New Roman" w:hAnsi="Times New Roman" w:cs="Times New Roman"/>
          <w:noProof/>
          <w:sz w:val="24"/>
          <w:szCs w:val="24"/>
          <w:vertAlign w:val="superscript"/>
        </w:rPr>
        <w:t>18</w:t>
      </w:r>
      <w:r w:rsidR="007A7FC6" w:rsidRPr="005901AA">
        <w:rPr>
          <w:rFonts w:ascii="Times New Roman" w:hAnsi="Times New Roman" w:cs="Times New Roman"/>
          <w:sz w:val="24"/>
          <w:szCs w:val="24"/>
          <w:vertAlign w:val="superscript"/>
        </w:rPr>
        <w:fldChar w:fldCharType="end"/>
      </w:r>
      <w:r w:rsidR="00CB6D21" w:rsidRPr="00FA5813">
        <w:rPr>
          <w:rFonts w:ascii="Times New Roman" w:hAnsi="Times New Roman" w:cs="Times New Roman"/>
          <w:sz w:val="24"/>
          <w:szCs w:val="24"/>
        </w:rPr>
        <w:t xml:space="preserve">. </w:t>
      </w:r>
    </w:p>
    <w:p w14:paraId="19F193A8" w14:textId="109A6F90" w:rsidR="008A5B06" w:rsidRPr="00FA5813" w:rsidRDefault="00F00E02" w:rsidP="00FA5813">
      <w:pPr>
        <w:spacing w:after="0" w:line="360" w:lineRule="auto"/>
        <w:jc w:val="both"/>
        <w:rPr>
          <w:rFonts w:ascii="Times New Roman" w:eastAsia="Times New Roman" w:hAnsi="Times New Roman" w:cs="Times New Roman"/>
          <w:sz w:val="24"/>
          <w:szCs w:val="24"/>
        </w:rPr>
      </w:pPr>
      <w:r w:rsidRPr="00FA5813">
        <w:rPr>
          <w:rFonts w:ascii="Times New Roman" w:hAnsi="Times New Roman" w:cs="Times New Roman"/>
          <w:sz w:val="24"/>
          <w:szCs w:val="24"/>
        </w:rPr>
        <w:tab/>
      </w:r>
      <w:r w:rsidR="008A5B06" w:rsidRPr="00FA5813">
        <w:rPr>
          <w:rFonts w:ascii="Times New Roman" w:hAnsi="Times New Roman" w:cs="Times New Roman"/>
          <w:sz w:val="24"/>
          <w:szCs w:val="24"/>
        </w:rPr>
        <w:t>As malformações cardiovasculares mais prevalentes na ST são a valva aórtica bicúspide e a CoAo</w:t>
      </w:r>
      <w:r w:rsidR="007A7FC6" w:rsidRPr="005901AA">
        <w:rPr>
          <w:rFonts w:ascii="Times New Roman" w:hAnsi="Times New Roman" w:cs="Times New Roman"/>
          <w:sz w:val="24"/>
          <w:szCs w:val="24"/>
          <w:vertAlign w:val="superscript"/>
        </w:rPr>
        <w:fldChar w:fldCharType="begin" w:fldLock="1"/>
      </w:r>
      <w:r w:rsidR="005C6886" w:rsidRPr="005901AA">
        <w:rPr>
          <w:rFonts w:ascii="Times New Roman" w:hAnsi="Times New Roman" w:cs="Times New Roman"/>
          <w:sz w:val="24"/>
          <w:szCs w:val="24"/>
          <w:vertAlign w:val="superscript"/>
        </w:rPr>
        <w:instrText>ADDIN CSL_CITATION {"citationItems":[{"id":"ITEM-1","itemData":{"DOI":"10.1136/jmedgenet-2013-101720","ISSN":"00222593","abstract":"Background Congenital heart disease (CHD) is a cardinal feature of X chromosome monosomy, or Turner syndrome (TS). Haploinsufficiency for gene(s) located on Xp have been implicated in the short stature characteristic of the syndrome, but the chromosomal region related to the CHD phenotype has not been established. Design We used cardiac MRI to diagnose cardiovascular abnormalities in four non-mosaic karyotype groups based on 50-metaphase analyses: 45,X (n=152); 46,X,del(Xp) (n=15); 46,X,del(Xq) (n=4); and 46,X,i(Xq) (n=14) from peripheral blood cells. Results Bicuspid aortic valves (BAV) were found in 52/152 (34%) 45,X study subjects and aortic coarctation (COA) in 19/152 (12.5%). Isolated anomalous pulmonary veins (APV) were detected in 15/152 (10%) for the 45,X study group, and this defect was not correlated with the presence of BAV or COA. BAVs were present in 28.6% of subjects with Xp deletions and COA in 6.7%. APV were not found in subjects with Xp deletions. The most distal break associated with the BAV/COA trait was at cytologic band Xp11.4 and ChrX:41,500 000. One of 14 subjects (7%) with the 46,X,i(Xq) karyotype had a BAV and no cases of COA or APV were found in this group. No cardiovascular defects were found among four patients with Xq deletions. Conclusions The high prevalence of BAV and COA in subjects missing only the X chromosome short arm indicates that haploinsufficiency for Xp genes contributes to abnormal aortic valve and aortic arch development in TS.","author":[{"dropping-particle":"","family":"Bondy","given":"Carolyn","non-dropping-particle":"","parse-names":false,"suffix":""},{"dropping-particle":"","family":"Bakalov","given":"Vladimir K.","non-dropping-particle":"","parse-names":false,"suffix":""},{"dropping-particle":"","family":"Cheng","given":"Clara","non-dropping-particle":"","parse-names":false,"suffix":""},{"dropping-particle":"","family":"Olivieri","given":"Laura","non-dropping-particle":"","parse-names":false,"suffix":""},{"dropping-particle":"","family":"Rosing","given":"Douglas R.","non-dropping-particle":"","parse-names":false,"suffix":""},{"dropping-particle":"","family":"Arai","given":"Andrew E.","non-dropping-particle":"","parse-names":false,"suffix":""}],"container-title":"Journal of Medical Genetics","id":"ITEM-1","issued":{"date-parts":[["2013"]]},"title":"Bicuspid aortic valve and aortic coarctation are linked to deletion of the X chromosome short arm in turner syndrome","type":"article-journal"},"uris":["http://www.mendeley.com/documents/?uuid=d9e8db41-9537-4208-88a5-505152f00311"]}],"mendeley":{"formattedCitation":"(19)","plainTextFormattedCitation":"(19)","previouslyFormattedCitation":"(19)"},"properties":{"noteIndex":0},"schema":"https://github.com/citation-style-language/schema/raw/master/csl-citation.json"}</w:instrText>
      </w:r>
      <w:r w:rsidR="007A7FC6" w:rsidRPr="005901AA">
        <w:rPr>
          <w:rFonts w:ascii="Times New Roman" w:hAnsi="Times New Roman" w:cs="Times New Roman"/>
          <w:sz w:val="24"/>
          <w:szCs w:val="24"/>
          <w:vertAlign w:val="superscript"/>
        </w:rPr>
        <w:fldChar w:fldCharType="separate"/>
      </w:r>
      <w:r w:rsidR="005C6886" w:rsidRPr="005901AA">
        <w:rPr>
          <w:rFonts w:ascii="Times New Roman" w:hAnsi="Times New Roman" w:cs="Times New Roman"/>
          <w:noProof/>
          <w:sz w:val="24"/>
          <w:szCs w:val="24"/>
          <w:vertAlign w:val="superscript"/>
        </w:rPr>
        <w:t>19</w:t>
      </w:r>
      <w:r w:rsidR="007A7FC6" w:rsidRPr="005901AA">
        <w:rPr>
          <w:rFonts w:ascii="Times New Roman" w:hAnsi="Times New Roman" w:cs="Times New Roman"/>
          <w:sz w:val="24"/>
          <w:szCs w:val="24"/>
          <w:vertAlign w:val="superscript"/>
        </w:rPr>
        <w:fldChar w:fldCharType="end"/>
      </w:r>
      <w:r w:rsidR="005C6886" w:rsidRPr="00FA5813">
        <w:rPr>
          <w:rFonts w:ascii="Times New Roman" w:hAnsi="Times New Roman" w:cs="Times New Roman"/>
          <w:sz w:val="24"/>
          <w:szCs w:val="24"/>
        </w:rPr>
        <w:t>.</w:t>
      </w:r>
      <w:r w:rsidR="00D83D1E" w:rsidRPr="00FA5813">
        <w:rPr>
          <w:rFonts w:ascii="Times New Roman" w:hAnsi="Times New Roman" w:cs="Times New Roman"/>
          <w:sz w:val="24"/>
          <w:szCs w:val="24"/>
        </w:rPr>
        <w:t xml:space="preserve"> </w:t>
      </w:r>
      <w:r w:rsidR="008A5B06" w:rsidRPr="00FA5813">
        <w:rPr>
          <w:rFonts w:ascii="Times New Roman" w:hAnsi="Times New Roman" w:cs="Times New Roman"/>
          <w:sz w:val="24"/>
          <w:szCs w:val="24"/>
        </w:rPr>
        <w:t>Notam-se dificuldades de detecção de tais agravos antes de apresentarem-se sintomáticos</w:t>
      </w:r>
      <w:r w:rsidR="003F0004" w:rsidRPr="00FA5813">
        <w:rPr>
          <w:rFonts w:ascii="Times New Roman" w:hAnsi="Times New Roman" w:cs="Times New Roman"/>
          <w:sz w:val="24"/>
          <w:szCs w:val="24"/>
        </w:rPr>
        <w:t xml:space="preserve">, o que </w:t>
      </w:r>
      <w:r w:rsidR="005901AA" w:rsidRPr="00FA5813">
        <w:rPr>
          <w:rFonts w:ascii="Times New Roman" w:hAnsi="Times New Roman" w:cs="Times New Roman"/>
          <w:sz w:val="24"/>
          <w:szCs w:val="24"/>
        </w:rPr>
        <w:t>se demonstrou</w:t>
      </w:r>
      <w:r w:rsidR="003F0004" w:rsidRPr="00FA5813">
        <w:rPr>
          <w:rFonts w:ascii="Times New Roman" w:hAnsi="Times New Roman" w:cs="Times New Roman"/>
          <w:sz w:val="24"/>
          <w:szCs w:val="24"/>
        </w:rPr>
        <w:t xml:space="preserve"> no caso descrito</w:t>
      </w:r>
      <w:r w:rsidR="008A5B06" w:rsidRPr="00FA5813">
        <w:rPr>
          <w:rFonts w:ascii="Times New Roman" w:hAnsi="Times New Roman" w:cs="Times New Roman"/>
          <w:sz w:val="24"/>
          <w:szCs w:val="24"/>
        </w:rPr>
        <w:t xml:space="preserve">. Foi sugerida uma associação entre o </w:t>
      </w:r>
      <w:proofErr w:type="spellStart"/>
      <w:r w:rsidR="008A5B06" w:rsidRPr="00FA5813">
        <w:rPr>
          <w:rFonts w:ascii="Times New Roman" w:hAnsi="Times New Roman" w:cs="Times New Roman"/>
          <w:sz w:val="24"/>
          <w:szCs w:val="24"/>
        </w:rPr>
        <w:t>h</w:t>
      </w:r>
      <w:r w:rsidR="00EB70DB" w:rsidRPr="00FA5813">
        <w:rPr>
          <w:rFonts w:ascii="Times New Roman" w:hAnsi="Times New Roman" w:cs="Times New Roman"/>
          <w:sz w:val="24"/>
          <w:szCs w:val="24"/>
        </w:rPr>
        <w:t>igroma</w:t>
      </w:r>
      <w:proofErr w:type="spellEnd"/>
      <w:r w:rsidR="00EB70DB" w:rsidRPr="00FA5813">
        <w:rPr>
          <w:rFonts w:ascii="Times New Roman" w:hAnsi="Times New Roman" w:cs="Times New Roman"/>
          <w:sz w:val="24"/>
          <w:szCs w:val="24"/>
        </w:rPr>
        <w:t xml:space="preserve"> cístico fetal e a </w:t>
      </w:r>
      <w:proofErr w:type="spellStart"/>
      <w:r w:rsidR="00EB70DB" w:rsidRPr="00FA5813">
        <w:rPr>
          <w:rFonts w:ascii="Times New Roman" w:hAnsi="Times New Roman" w:cs="Times New Roman"/>
          <w:sz w:val="24"/>
          <w:szCs w:val="24"/>
        </w:rPr>
        <w:t>CoAo</w:t>
      </w:r>
      <w:proofErr w:type="spellEnd"/>
      <w:r w:rsidR="00EB70DB" w:rsidRPr="00FA5813">
        <w:rPr>
          <w:rFonts w:ascii="Times New Roman" w:hAnsi="Times New Roman" w:cs="Times New Roman"/>
          <w:sz w:val="24"/>
          <w:szCs w:val="24"/>
        </w:rPr>
        <w:t>, no qual a</w:t>
      </w:r>
      <w:r w:rsidR="008A5B06" w:rsidRPr="00FA5813">
        <w:rPr>
          <w:rFonts w:ascii="Times New Roman" w:hAnsi="Times New Roman" w:cs="Times New Roman"/>
          <w:sz w:val="24"/>
          <w:szCs w:val="24"/>
        </w:rPr>
        <w:t xml:space="preserve"> dilatação dos vasos linfáticos supostamente reduzia o fluxo sanguíneo para o coração fetal em formação</w:t>
      </w:r>
      <w:r w:rsidR="00EB70DB" w:rsidRPr="00FA5813">
        <w:rPr>
          <w:rFonts w:ascii="Times New Roman" w:hAnsi="Times New Roman" w:cs="Times New Roman"/>
          <w:sz w:val="24"/>
          <w:szCs w:val="24"/>
        </w:rPr>
        <w:t>,</w:t>
      </w:r>
      <w:r w:rsidR="008A5B06" w:rsidRPr="00FA5813">
        <w:rPr>
          <w:rFonts w:ascii="Times New Roman" w:hAnsi="Times New Roman" w:cs="Times New Roman"/>
          <w:sz w:val="24"/>
          <w:szCs w:val="24"/>
        </w:rPr>
        <w:t xml:space="preserve"> o que causaria defeitos na via d</w:t>
      </w:r>
      <w:r w:rsidR="00D4026F" w:rsidRPr="00FA5813">
        <w:rPr>
          <w:rFonts w:ascii="Times New Roman" w:hAnsi="Times New Roman" w:cs="Times New Roman"/>
          <w:sz w:val="24"/>
          <w:szCs w:val="24"/>
        </w:rPr>
        <w:t>e saída do ventrículo esquerdo. A associação</w:t>
      </w:r>
      <w:r w:rsidR="00E47F1C" w:rsidRPr="00FA5813">
        <w:rPr>
          <w:rFonts w:ascii="Times New Roman" w:eastAsia="Times New Roman" w:hAnsi="Times New Roman" w:cs="Times New Roman"/>
          <w:sz w:val="24"/>
          <w:szCs w:val="24"/>
        </w:rPr>
        <w:t xml:space="preserve"> </w:t>
      </w:r>
      <w:r w:rsidR="003F0004" w:rsidRPr="00FA5813">
        <w:rPr>
          <w:rFonts w:ascii="Times New Roman" w:eastAsia="Times New Roman" w:hAnsi="Times New Roman" w:cs="Times New Roman"/>
          <w:sz w:val="24"/>
          <w:szCs w:val="24"/>
        </w:rPr>
        <w:t>poderia favorecer um diagnóstico pré-natal da condição.</w:t>
      </w:r>
      <w:r w:rsidR="00E47F1C" w:rsidRPr="00FA5813">
        <w:rPr>
          <w:rFonts w:ascii="Times New Roman" w:eastAsia="Times New Roman" w:hAnsi="Times New Roman" w:cs="Times New Roman"/>
          <w:sz w:val="24"/>
          <w:szCs w:val="24"/>
        </w:rPr>
        <w:t xml:space="preserve"> Além disso, se performado por um expert, um Ecocardiograma pode prover o diagnóstico antes do nascimento, porém isso não é frequente</w:t>
      </w:r>
      <w:r w:rsidR="007A7FC6" w:rsidRPr="005901AA">
        <w:rPr>
          <w:rFonts w:ascii="Times New Roman" w:eastAsia="Times New Roman" w:hAnsi="Times New Roman" w:cs="Times New Roman"/>
          <w:sz w:val="24"/>
          <w:szCs w:val="24"/>
          <w:vertAlign w:val="superscript"/>
        </w:rPr>
        <w:fldChar w:fldCharType="begin" w:fldLock="1"/>
      </w:r>
      <w:r w:rsidR="005C6886" w:rsidRPr="005901AA">
        <w:rPr>
          <w:rFonts w:ascii="Times New Roman" w:eastAsia="Times New Roman" w:hAnsi="Times New Roman" w:cs="Times New Roman"/>
          <w:sz w:val="24"/>
          <w:szCs w:val="24"/>
          <w:vertAlign w:val="superscript"/>
        </w:rPr>
        <w:instrText>ADDIN CSL_CITATION {"citationItems":[{"id":"ITEM-1","itemData":{"DOI":"10.1002/tera.1420290305","ISSN":"10969926","abstract":"This study explores the association between neck web and congenital heart disease in patients with Turner syndrome. Of 193 cases with documented 45 X</w:instrText>
      </w:r>
      <w:r w:rsidR="005C6886" w:rsidRPr="005901AA">
        <w:rPr>
          <w:rFonts w:ascii="Cambria Math" w:eastAsia="Times New Roman" w:hAnsi="Cambria Math" w:cs="Cambria Math"/>
          <w:sz w:val="24"/>
          <w:szCs w:val="24"/>
          <w:vertAlign w:val="superscript"/>
        </w:rPr>
        <w:instrText>‐</w:instrText>
      </w:r>
      <w:r w:rsidR="005C6886" w:rsidRPr="005901AA">
        <w:rPr>
          <w:rFonts w:ascii="Times New Roman" w:eastAsia="Times New Roman" w:hAnsi="Times New Roman" w:cs="Times New Roman"/>
          <w:sz w:val="24"/>
          <w:szCs w:val="24"/>
          <w:vertAlign w:val="superscript"/>
        </w:rPr>
        <w:instrText>O karyotype, 106 (55%) had a web neck and 87 (45%) had a normal neck. The incidence of congenital heart disease was significantly different between these two groups, occurring in 30% of those with web neck and 9% of those with normal neck (χ2 = 12.82, P&lt;.0005). The difference was most striking in coarctation of the aorta for which the prevalence was 25% with web neck and 3% with normal neck (χ2 = 17.65, P&lt;.0001). The association between web neck and congenital heart disease suggests a pathogenic relationship exists between the two. The following hypothesis is proposed to explain the association. Increased lymphatic pressure associated with jugular lymphatic sac obstruction distends the thoracic ducts, which compress the ascending aorta altering intracardiac blood flow. Redirection of intracardiac blood flow produces coarctation of the aorta and other defects in the spectrum of left heart obstruction. This proposed mechanism is an example of a teratogenic event remote from the heart, which alters cardiovascular morphology. Copyright © 1984 Wiley</w:instrText>
      </w:r>
      <w:r w:rsidR="005C6886" w:rsidRPr="005901AA">
        <w:rPr>
          <w:rFonts w:ascii="Cambria Math" w:eastAsia="Times New Roman" w:hAnsi="Cambria Math" w:cs="Cambria Math"/>
          <w:sz w:val="24"/>
          <w:szCs w:val="24"/>
          <w:vertAlign w:val="superscript"/>
        </w:rPr>
        <w:instrText>‐</w:instrText>
      </w:r>
      <w:r w:rsidR="005C6886" w:rsidRPr="005901AA">
        <w:rPr>
          <w:rFonts w:ascii="Times New Roman" w:eastAsia="Times New Roman" w:hAnsi="Times New Roman" w:cs="Times New Roman"/>
          <w:sz w:val="24"/>
          <w:szCs w:val="24"/>
          <w:vertAlign w:val="superscript"/>
        </w:rPr>
        <w:instrText>Liss, Inc., A Wiley Company","author":[{"dropping-particle":"","family":"Clark","given":"Edward B.","non-dropping-particle":"","parse-names":false,"suffix":""}],"container-title":"Teratology","id":"ITEM-1","issued":{"date-parts":[["1984"]]},"title":"Neck web and congenital heart defects: A pathogenic association in 45 X</w:instrText>
      </w:r>
      <w:r w:rsidR="005C6886" w:rsidRPr="005901AA">
        <w:rPr>
          <w:rFonts w:ascii="Cambria Math" w:eastAsia="Times New Roman" w:hAnsi="Cambria Math" w:cs="Cambria Math"/>
          <w:sz w:val="24"/>
          <w:szCs w:val="24"/>
          <w:vertAlign w:val="superscript"/>
        </w:rPr>
        <w:instrText>‐</w:instrText>
      </w:r>
      <w:r w:rsidR="005C6886" w:rsidRPr="005901AA">
        <w:rPr>
          <w:rFonts w:ascii="Times New Roman" w:eastAsia="Times New Roman" w:hAnsi="Times New Roman" w:cs="Times New Roman"/>
          <w:sz w:val="24"/>
          <w:szCs w:val="24"/>
          <w:vertAlign w:val="superscript"/>
        </w:rPr>
        <w:instrText>O Turner syndrome?","type":"article-journal"},"uris":["http://www.mendeley.com/documents/?uuid=1a98fcc0-8c39-488f-b08f-a0cef499ff8c"]},{"id":"ITEM-2","itemData":{"DOI":"10.5830/CVJA-2017-053","ISSN":"19951892","abstract":"Critical coarctation of the aorta in neonates is a common cause of shock and death. It may be the most difficult of all forms of critical congenital heart disease to diagnose because the obstruction from the coarctation does not appear until several days after birth (and after discharge from the hospital), and because there are no characteristic murmurs. Some of these patients may be detected by neonatal screening by pulse oximetry, but only a minority is so diagnosed. Older patients are usually asymptomatic but, although clinical diagnosis is easy, they are frequently undiagnosed.","author":[{"dropping-particle":"","family":"Hoffman","given":"Julien I.E.","non-dropping-particle":"","parse-names":false,"suffix":""}],"container-title":"Cardiovascular Journal of Africa","id":"ITEM-2","issued":{"date-parts":[["2018"]]},"title":"The challenge in diagnosing coarctation of the aorta","type":"article"},"uris":["http://www.mendeley.com/documents/?uuid=9980310d-c1c4-4627-a8df-f444dac901b4"]}],"mendeley":{"formattedCitation":"(20,21)","plainTextFormattedCitation":"(20,21)","previouslyFormattedCitation":"(20,21)"},"properties":{"noteIndex":0},"schema":"https://github.com/citation-style-language/schema/raw/master/csl-citation.json"}</w:instrText>
      </w:r>
      <w:r w:rsidR="007A7FC6" w:rsidRPr="005901AA">
        <w:rPr>
          <w:rFonts w:ascii="Times New Roman" w:eastAsia="Times New Roman" w:hAnsi="Times New Roman" w:cs="Times New Roman"/>
          <w:sz w:val="24"/>
          <w:szCs w:val="24"/>
          <w:vertAlign w:val="superscript"/>
        </w:rPr>
        <w:fldChar w:fldCharType="separate"/>
      </w:r>
      <w:r w:rsidR="005C6886" w:rsidRPr="005901AA">
        <w:rPr>
          <w:rFonts w:ascii="Times New Roman" w:eastAsia="Times New Roman" w:hAnsi="Times New Roman" w:cs="Times New Roman"/>
          <w:noProof/>
          <w:sz w:val="24"/>
          <w:szCs w:val="24"/>
          <w:vertAlign w:val="superscript"/>
        </w:rPr>
        <w:t>20,21</w:t>
      </w:r>
      <w:r w:rsidR="007A7FC6" w:rsidRPr="005901AA">
        <w:rPr>
          <w:rFonts w:ascii="Times New Roman" w:eastAsia="Times New Roman" w:hAnsi="Times New Roman" w:cs="Times New Roman"/>
          <w:sz w:val="24"/>
          <w:szCs w:val="24"/>
          <w:vertAlign w:val="superscript"/>
        </w:rPr>
        <w:fldChar w:fldCharType="end"/>
      </w:r>
      <w:r w:rsidR="00E47F1C" w:rsidRPr="00FA5813">
        <w:rPr>
          <w:rFonts w:ascii="Times New Roman" w:eastAsia="Times New Roman" w:hAnsi="Times New Roman" w:cs="Times New Roman"/>
          <w:sz w:val="24"/>
          <w:szCs w:val="24"/>
        </w:rPr>
        <w:t xml:space="preserve">.  </w:t>
      </w:r>
    </w:p>
    <w:p w14:paraId="63BA43AF" w14:textId="6E904432" w:rsidR="00D21E95" w:rsidRPr="00FA5813" w:rsidRDefault="00B5363E" w:rsidP="00FA5813">
      <w:pPr>
        <w:spacing w:after="0" w:line="360" w:lineRule="auto"/>
        <w:jc w:val="both"/>
        <w:rPr>
          <w:rFonts w:ascii="Times New Roman" w:eastAsia="Times New Roman" w:hAnsi="Times New Roman" w:cs="Times New Roman"/>
          <w:sz w:val="24"/>
          <w:szCs w:val="24"/>
        </w:rPr>
      </w:pPr>
      <w:r w:rsidRPr="00FA5813">
        <w:rPr>
          <w:rFonts w:ascii="Times New Roman" w:eastAsia="Times New Roman" w:hAnsi="Times New Roman" w:cs="Times New Roman"/>
          <w:sz w:val="24"/>
          <w:szCs w:val="24"/>
        </w:rPr>
        <w:tab/>
        <w:t xml:space="preserve">A paciente do caso não se beneficiou de um diagnóstico da </w:t>
      </w:r>
      <w:proofErr w:type="spellStart"/>
      <w:r w:rsidRPr="00FA5813">
        <w:rPr>
          <w:rFonts w:ascii="Times New Roman" w:eastAsia="Times New Roman" w:hAnsi="Times New Roman" w:cs="Times New Roman"/>
          <w:sz w:val="24"/>
          <w:szCs w:val="24"/>
        </w:rPr>
        <w:t>CoAo</w:t>
      </w:r>
      <w:proofErr w:type="spellEnd"/>
      <w:r w:rsidRPr="00FA5813">
        <w:rPr>
          <w:rFonts w:ascii="Times New Roman" w:eastAsia="Times New Roman" w:hAnsi="Times New Roman" w:cs="Times New Roman"/>
          <w:sz w:val="24"/>
          <w:szCs w:val="24"/>
        </w:rPr>
        <w:t xml:space="preserve"> previamente ao nascimento, obtendo alta pós-natal sem alterações hemodinâmicas. Tal fa</w:t>
      </w:r>
      <w:r w:rsidR="009A2AE0" w:rsidRPr="00FA5813">
        <w:rPr>
          <w:rFonts w:ascii="Times New Roman" w:eastAsia="Times New Roman" w:hAnsi="Times New Roman" w:cs="Times New Roman"/>
          <w:sz w:val="24"/>
          <w:szCs w:val="24"/>
        </w:rPr>
        <w:t xml:space="preserve">to se explica pela </w:t>
      </w:r>
      <w:proofErr w:type="spellStart"/>
      <w:r w:rsidR="009A2AE0" w:rsidRPr="00FA5813">
        <w:rPr>
          <w:rFonts w:ascii="Times New Roman" w:eastAsia="Times New Roman" w:hAnsi="Times New Roman" w:cs="Times New Roman"/>
          <w:sz w:val="24"/>
          <w:szCs w:val="24"/>
        </w:rPr>
        <w:t>patência</w:t>
      </w:r>
      <w:proofErr w:type="spellEnd"/>
      <w:r w:rsidR="009A2AE0" w:rsidRPr="00FA5813">
        <w:rPr>
          <w:rFonts w:ascii="Times New Roman" w:eastAsia="Times New Roman" w:hAnsi="Times New Roman" w:cs="Times New Roman"/>
          <w:sz w:val="24"/>
          <w:szCs w:val="24"/>
        </w:rPr>
        <w:t xml:space="preserve"> do canal a</w:t>
      </w:r>
      <w:r w:rsidRPr="00FA5813">
        <w:rPr>
          <w:rFonts w:ascii="Times New Roman" w:eastAsia="Times New Roman" w:hAnsi="Times New Roman" w:cs="Times New Roman"/>
          <w:sz w:val="24"/>
          <w:szCs w:val="24"/>
        </w:rPr>
        <w:t xml:space="preserve">rterial </w:t>
      </w:r>
      <w:r w:rsidR="009A2AE0" w:rsidRPr="00FA5813">
        <w:rPr>
          <w:rFonts w:ascii="Times New Roman" w:eastAsia="Times New Roman" w:hAnsi="Times New Roman" w:cs="Times New Roman"/>
          <w:sz w:val="24"/>
          <w:szCs w:val="24"/>
        </w:rPr>
        <w:t xml:space="preserve">(estrutura que conecta a Artéria Pulmonar à Aorta), </w:t>
      </w:r>
      <w:r w:rsidRPr="00FA5813">
        <w:rPr>
          <w:rFonts w:ascii="Times New Roman" w:eastAsia="Times New Roman" w:hAnsi="Times New Roman" w:cs="Times New Roman"/>
          <w:sz w:val="24"/>
          <w:szCs w:val="24"/>
        </w:rPr>
        <w:t>que é mantida pela ação vasodilatadora de prostaglandinas, principalmente a PGE</w:t>
      </w:r>
      <w:r w:rsidRPr="00FA5813">
        <w:rPr>
          <w:rFonts w:ascii="Times New Roman" w:eastAsia="Times New Roman" w:hAnsi="Times New Roman" w:cs="Times New Roman"/>
          <w:sz w:val="24"/>
          <w:szCs w:val="24"/>
          <w:vertAlign w:val="subscript"/>
        </w:rPr>
        <w:t>2</w:t>
      </w:r>
      <w:r w:rsidRPr="00FA5813">
        <w:rPr>
          <w:rFonts w:ascii="Times New Roman" w:eastAsia="Times New Roman" w:hAnsi="Times New Roman" w:cs="Times New Roman"/>
          <w:sz w:val="24"/>
          <w:szCs w:val="24"/>
        </w:rPr>
        <w:t>, as quais são produzidas pela placenta em grande parte. A</w:t>
      </w:r>
      <w:r w:rsidR="009A2AE0" w:rsidRPr="00FA5813">
        <w:rPr>
          <w:rFonts w:ascii="Times New Roman" w:eastAsia="Times New Roman" w:hAnsi="Times New Roman" w:cs="Times New Roman"/>
          <w:sz w:val="24"/>
          <w:szCs w:val="24"/>
        </w:rPr>
        <w:t>o</w:t>
      </w:r>
      <w:r w:rsidRPr="00FA5813">
        <w:rPr>
          <w:rFonts w:ascii="Times New Roman" w:eastAsia="Times New Roman" w:hAnsi="Times New Roman" w:cs="Times New Roman"/>
          <w:sz w:val="24"/>
          <w:szCs w:val="24"/>
        </w:rPr>
        <w:t xml:space="preserve"> nascimento, </w:t>
      </w:r>
      <w:r w:rsidR="009A2AE0" w:rsidRPr="00FA5813">
        <w:rPr>
          <w:rFonts w:ascii="Times New Roman" w:eastAsia="Times New Roman" w:hAnsi="Times New Roman" w:cs="Times New Roman"/>
          <w:sz w:val="24"/>
          <w:szCs w:val="24"/>
        </w:rPr>
        <w:t xml:space="preserve">o canal permanece aberto, permitindo o fluxo sanguíneo da aorta ascendente para a aorta descendente, mesmo com a obstrução causada pela </w:t>
      </w:r>
      <w:proofErr w:type="spellStart"/>
      <w:r w:rsidR="009A2AE0" w:rsidRPr="00FA5813">
        <w:rPr>
          <w:rFonts w:ascii="Times New Roman" w:eastAsia="Times New Roman" w:hAnsi="Times New Roman" w:cs="Times New Roman"/>
          <w:sz w:val="24"/>
          <w:szCs w:val="24"/>
        </w:rPr>
        <w:t>CoAo</w:t>
      </w:r>
      <w:proofErr w:type="spellEnd"/>
      <w:r w:rsidR="009A2AE0" w:rsidRPr="00FA5813">
        <w:rPr>
          <w:rFonts w:ascii="Times New Roman" w:eastAsia="Times New Roman" w:hAnsi="Times New Roman" w:cs="Times New Roman"/>
          <w:sz w:val="24"/>
          <w:szCs w:val="24"/>
        </w:rPr>
        <w:t xml:space="preserve">. Porém, nos primeiros dias de vida </w:t>
      </w:r>
      <w:r w:rsidRPr="00FA5813">
        <w:rPr>
          <w:rFonts w:ascii="Times New Roman" w:eastAsia="Times New Roman" w:hAnsi="Times New Roman" w:cs="Times New Roman"/>
          <w:sz w:val="24"/>
          <w:szCs w:val="24"/>
        </w:rPr>
        <w:t>os níveis de PGE</w:t>
      </w:r>
      <w:r w:rsidRPr="00FA5813">
        <w:rPr>
          <w:rFonts w:ascii="Times New Roman" w:eastAsia="Times New Roman" w:hAnsi="Times New Roman" w:cs="Times New Roman"/>
          <w:sz w:val="24"/>
          <w:szCs w:val="24"/>
          <w:vertAlign w:val="subscript"/>
        </w:rPr>
        <w:t>2</w:t>
      </w:r>
      <w:r w:rsidRPr="00FA5813">
        <w:rPr>
          <w:rFonts w:ascii="Times New Roman" w:eastAsia="Times New Roman" w:hAnsi="Times New Roman" w:cs="Times New Roman"/>
          <w:sz w:val="24"/>
          <w:szCs w:val="24"/>
        </w:rPr>
        <w:t xml:space="preserve"> se reduzem</w:t>
      </w:r>
      <w:r w:rsidR="009A2AE0" w:rsidRPr="00FA5813">
        <w:rPr>
          <w:rFonts w:ascii="Times New Roman" w:eastAsia="Times New Roman" w:hAnsi="Times New Roman" w:cs="Times New Roman"/>
          <w:sz w:val="24"/>
          <w:szCs w:val="24"/>
        </w:rPr>
        <w:t xml:space="preserve"> (devido à interrupção de fluxo sanguíneo da placenta)</w:t>
      </w:r>
      <w:r w:rsidRPr="00FA5813">
        <w:rPr>
          <w:rFonts w:ascii="Times New Roman" w:eastAsia="Times New Roman" w:hAnsi="Times New Roman" w:cs="Times New Roman"/>
          <w:sz w:val="24"/>
          <w:szCs w:val="24"/>
        </w:rPr>
        <w:t>, o</w:t>
      </w:r>
      <w:r w:rsidR="009A2AE0" w:rsidRPr="00FA5813">
        <w:rPr>
          <w:rFonts w:ascii="Times New Roman" w:eastAsia="Times New Roman" w:hAnsi="Times New Roman" w:cs="Times New Roman"/>
          <w:sz w:val="24"/>
          <w:szCs w:val="24"/>
        </w:rPr>
        <w:t xml:space="preserve"> que favorece a constrição do canal arterial. Assim, ocorre uma obstrução aguda na via de saída do ventrículo esquerdo, o que leva à sobrecarga do mesmo e, por conseguinte, sua falência, hipertensão pulmonar e falência do ventrículo direito. Essa situação apresenta-se clinicamente como choque obstrutivo</w:t>
      </w:r>
      <w:r w:rsidR="00D4026F" w:rsidRPr="00FA5813">
        <w:rPr>
          <w:rFonts w:ascii="Times New Roman" w:eastAsia="Times New Roman" w:hAnsi="Times New Roman" w:cs="Times New Roman"/>
          <w:sz w:val="24"/>
          <w:szCs w:val="24"/>
        </w:rPr>
        <w:t>.</w:t>
      </w:r>
      <w:r w:rsidR="009A2AE0" w:rsidRPr="00FA5813">
        <w:rPr>
          <w:rFonts w:ascii="Times New Roman" w:eastAsia="Times New Roman" w:hAnsi="Times New Roman" w:cs="Times New Roman"/>
          <w:sz w:val="24"/>
          <w:szCs w:val="24"/>
        </w:rPr>
        <w:t xml:space="preserve"> O diagnóstico de </w:t>
      </w:r>
      <w:proofErr w:type="spellStart"/>
      <w:r w:rsidR="009A2AE0" w:rsidRPr="00FA5813">
        <w:rPr>
          <w:rFonts w:ascii="Times New Roman" w:eastAsia="Times New Roman" w:hAnsi="Times New Roman" w:cs="Times New Roman"/>
          <w:sz w:val="24"/>
          <w:szCs w:val="24"/>
        </w:rPr>
        <w:t>CoAo</w:t>
      </w:r>
      <w:proofErr w:type="spellEnd"/>
      <w:r w:rsidR="009A2AE0" w:rsidRPr="00FA5813">
        <w:rPr>
          <w:rFonts w:ascii="Times New Roman" w:eastAsia="Times New Roman" w:hAnsi="Times New Roman" w:cs="Times New Roman"/>
          <w:sz w:val="24"/>
          <w:szCs w:val="24"/>
        </w:rPr>
        <w:t xml:space="preserve"> em neonatos é dif</w:t>
      </w:r>
      <w:r w:rsidR="00651DC3" w:rsidRPr="00FA5813">
        <w:rPr>
          <w:rFonts w:ascii="Times New Roman" w:eastAsia="Times New Roman" w:hAnsi="Times New Roman" w:cs="Times New Roman"/>
          <w:sz w:val="24"/>
          <w:szCs w:val="24"/>
        </w:rPr>
        <w:t>icultado também pela apresentação clínica do paciente. O quadro de choque nessa faixa etár</w:t>
      </w:r>
      <w:r w:rsidR="00D4026F" w:rsidRPr="00FA5813">
        <w:rPr>
          <w:rFonts w:ascii="Times New Roman" w:eastAsia="Times New Roman" w:hAnsi="Times New Roman" w:cs="Times New Roman"/>
          <w:sz w:val="24"/>
          <w:szCs w:val="24"/>
        </w:rPr>
        <w:t xml:space="preserve">ia geralmente indica sepse, o que </w:t>
      </w:r>
      <w:r w:rsidR="00651DC3" w:rsidRPr="00FA5813">
        <w:rPr>
          <w:rFonts w:ascii="Times New Roman" w:eastAsia="Times New Roman" w:hAnsi="Times New Roman" w:cs="Times New Roman"/>
          <w:sz w:val="24"/>
          <w:szCs w:val="24"/>
        </w:rPr>
        <w:t>justifica a instituição de antibio</w:t>
      </w:r>
      <w:r w:rsidR="00FA5813">
        <w:rPr>
          <w:rFonts w:ascii="Times New Roman" w:eastAsia="Times New Roman" w:hAnsi="Times New Roman" w:cs="Times New Roman"/>
          <w:sz w:val="24"/>
          <w:szCs w:val="24"/>
        </w:rPr>
        <w:t>tico</w:t>
      </w:r>
      <w:r w:rsidR="00651DC3" w:rsidRPr="00FA5813">
        <w:rPr>
          <w:rFonts w:ascii="Times New Roman" w:eastAsia="Times New Roman" w:hAnsi="Times New Roman" w:cs="Times New Roman"/>
          <w:sz w:val="24"/>
          <w:szCs w:val="24"/>
        </w:rPr>
        <w:t>terapia empírica em nossa paciente quando se apresentou ao hospital.</w:t>
      </w:r>
      <w:r w:rsidR="00E47F1C" w:rsidRPr="00FA5813">
        <w:rPr>
          <w:rFonts w:ascii="Times New Roman" w:eastAsia="Times New Roman" w:hAnsi="Times New Roman" w:cs="Times New Roman"/>
          <w:sz w:val="24"/>
          <w:szCs w:val="24"/>
        </w:rPr>
        <w:t xml:space="preserve"> Há ainda o fato de que </w:t>
      </w:r>
      <w:r w:rsidR="00C74B71" w:rsidRPr="00FA5813">
        <w:rPr>
          <w:rFonts w:ascii="Times New Roman" w:eastAsia="Times New Roman" w:hAnsi="Times New Roman" w:cs="Times New Roman"/>
          <w:sz w:val="24"/>
          <w:szCs w:val="24"/>
        </w:rPr>
        <w:t>essa condição dificilmente se expressa através de sopros e alterações das bulhas cardíacas, bem como altera</w:t>
      </w:r>
      <w:r w:rsidR="00D4026F" w:rsidRPr="00FA5813">
        <w:rPr>
          <w:rFonts w:ascii="Times New Roman" w:eastAsia="Times New Roman" w:hAnsi="Times New Roman" w:cs="Times New Roman"/>
          <w:sz w:val="24"/>
          <w:szCs w:val="24"/>
        </w:rPr>
        <w:t>ções eletrocardiográficas de ven</w:t>
      </w:r>
      <w:r w:rsidR="00C74B71" w:rsidRPr="00FA5813">
        <w:rPr>
          <w:rFonts w:ascii="Times New Roman" w:eastAsia="Times New Roman" w:hAnsi="Times New Roman" w:cs="Times New Roman"/>
          <w:sz w:val="24"/>
          <w:szCs w:val="24"/>
        </w:rPr>
        <w:t xml:space="preserve">trículo esquerdo. Ademais, a oximetria de pulso (“Teste do Coraçãozinho” de triagem neonatal) geralmente não demonstra alterações, fato que se deve também à </w:t>
      </w:r>
      <w:proofErr w:type="spellStart"/>
      <w:r w:rsidR="00C74B71" w:rsidRPr="00FA5813">
        <w:rPr>
          <w:rFonts w:ascii="Times New Roman" w:eastAsia="Times New Roman" w:hAnsi="Times New Roman" w:cs="Times New Roman"/>
          <w:sz w:val="24"/>
          <w:szCs w:val="24"/>
        </w:rPr>
        <w:t>patência</w:t>
      </w:r>
      <w:proofErr w:type="spellEnd"/>
      <w:r w:rsidR="00C74B71" w:rsidRPr="00FA5813">
        <w:rPr>
          <w:rFonts w:ascii="Times New Roman" w:eastAsia="Times New Roman" w:hAnsi="Times New Roman" w:cs="Times New Roman"/>
          <w:sz w:val="24"/>
          <w:szCs w:val="24"/>
        </w:rPr>
        <w:t xml:space="preserve"> do canal arterial, visto que o teste é realizado em até 48h após o </w:t>
      </w:r>
      <w:r w:rsidR="00C74B71" w:rsidRPr="00FA5813">
        <w:rPr>
          <w:rFonts w:ascii="Times New Roman" w:eastAsia="Times New Roman" w:hAnsi="Times New Roman" w:cs="Times New Roman"/>
          <w:sz w:val="24"/>
          <w:szCs w:val="24"/>
        </w:rPr>
        <w:lastRenderedPageBreak/>
        <w:t xml:space="preserve">nascimento. </w:t>
      </w:r>
      <w:r w:rsidR="00D21E95" w:rsidRPr="00FA5813">
        <w:rPr>
          <w:rFonts w:ascii="Times New Roman" w:eastAsia="Times New Roman" w:hAnsi="Times New Roman" w:cs="Times New Roman"/>
          <w:sz w:val="24"/>
          <w:szCs w:val="24"/>
        </w:rPr>
        <w:t xml:space="preserve">Aproximadamente 60-80% dos neonatos com </w:t>
      </w:r>
      <w:proofErr w:type="spellStart"/>
      <w:r w:rsidR="00D21E95" w:rsidRPr="00FA5813">
        <w:rPr>
          <w:rFonts w:ascii="Times New Roman" w:eastAsia="Times New Roman" w:hAnsi="Times New Roman" w:cs="Times New Roman"/>
          <w:sz w:val="24"/>
          <w:szCs w:val="24"/>
        </w:rPr>
        <w:t>CoAo</w:t>
      </w:r>
      <w:proofErr w:type="spellEnd"/>
      <w:r w:rsidR="00D21E95" w:rsidRPr="00FA5813">
        <w:rPr>
          <w:rFonts w:ascii="Times New Roman" w:eastAsia="Times New Roman" w:hAnsi="Times New Roman" w:cs="Times New Roman"/>
          <w:sz w:val="24"/>
          <w:szCs w:val="24"/>
        </w:rPr>
        <w:t xml:space="preserve"> recebem alta hospitalar sem diagnóstico</w:t>
      </w:r>
      <w:r w:rsidR="007A7FC6" w:rsidRPr="005901AA">
        <w:rPr>
          <w:rFonts w:ascii="Times New Roman" w:eastAsia="Times New Roman" w:hAnsi="Times New Roman" w:cs="Times New Roman"/>
          <w:sz w:val="24"/>
          <w:szCs w:val="24"/>
          <w:vertAlign w:val="superscript"/>
        </w:rPr>
        <w:fldChar w:fldCharType="begin" w:fldLock="1"/>
      </w:r>
      <w:r w:rsidR="000E65FA" w:rsidRPr="005901AA">
        <w:rPr>
          <w:rFonts w:ascii="Times New Roman" w:eastAsia="Times New Roman" w:hAnsi="Times New Roman" w:cs="Times New Roman"/>
          <w:sz w:val="24"/>
          <w:szCs w:val="24"/>
          <w:vertAlign w:val="superscript"/>
        </w:rPr>
        <w:instrText>ADDIN CSL_CITATION {"citationItems":[{"id":"ITEM-1","itemData":{"DOI":"10.5830/CVJA-2017-053","ISSN":"19951892","abstract":"Critical coarctation of the aorta in neonates is a common cause of shock and death. It may be the most difficult of all forms of critical congenital heart disease to diagnose because the obstruction from the coarctation does not appear until several days after birth (and after discharge from the hospital), and because there are no characteristic murmurs. Some of these patients may be detected by neonatal screening by pulse oximetry, but only a minority is so diagnosed. Older patients are usually asymptomatic but, although clinical diagnosis is easy, they are frequently undiagnosed.","author":[{"dropping-particle":"","family":"Hoffman","given":"Julien I.E.","non-dropping-particle":"","parse-names":false,"suffix":""}],"container-title":"Cardiovascular Journal of Africa","id":"ITEM-1","issued":{"date-parts":[["2018"]]},"title":"The challenge in diagnosing coarctation of the aorta","type":"article"},"uris":["http://www.mendeley.com/documents/?uuid=9980310d-c1c4-4627-a8df-f444dac901b4"]},{"id":"ITEM-2","itemData":{"DOI":"10.1590/1806-9282.65.2.240","ISSN":"01044230","abstract":"INTRODUCTION: Coarctation of the aorta is a congenital heart disease characterized by a narrowing that occurs in the aortic artery. This constriction can occur anywhere along its entire length; however, it is more common between the origin of the left subclavian artery and the ductus arteriosus. Its incidence corresponds to 3 cases per 10,000 births. Thus, it is a common cardiopathy, but with high mortality and morbidity rates, which are related to a failure in the early diagnosis. METHOD: In the research, articles of the national and international literature in Pubmed, Scielo and Lilacs databases were selected using the following descriptors: coarctation, aorta, diagnosis, heart diseases, congenital abnormalities. RESULTS: The pathophysiology of CoA and its systemic implications in the life of newborn and adults are well elucidated. However, due to the lack of habit to palpate pulses and to check the blood pressure in both upper and lower limbs during the physical examination, it is still a pathology little diagnosed in childhood. There are several techniques used in the repair of coarctation, each with their specifics, although, when not treated, aneurysms, heart failure, coronary diseases, and stroke are the main complications arising from the evolution of this pathology, which explains the low survival rate of these patients. CONCLUSION: Coarctation of the aorta is, therefore, a cardiac malformation of significant importance due to its incidence and its significant mortality risk. In this sense, the early diagnosis stands out as an essential piece for better prognosis of the patient.","author":[{"dropping-particle":"","family":"Cangussú","given":"Luana Resende","non-dropping-particle":"","parse-names":false,"suffix":""},{"dropping-particle":"","family":"Lopes","given":"Matheus Rodrigues","non-dropping-particle":"","parse-names":false,"suffix":""},{"dropping-particle":"","family":"Almeida Barbosa","given":"Romero Henrique","non-dropping-particle":"de","parse-names":false,"suffix":""}],"container-title":"Revista da Associacao Medica Brasileira","id":"ITEM-2","issued":{"date-parts":[["2019"]]},"title":"The importance of the early diagnosis of aorta coarctation","type":"article"},"uris":["http://www.mendeley.com/documents/?uuid=f703712b-ac97-4a46-9e3d-93a16a6e60ab"]}],"mendeley":{"formattedCitation":"(21,22)","plainTextFormattedCitation":"(21,22)","previouslyFormattedCitation":"(21,22)"},"properties":{"noteIndex":0},"schema":"https://github.com/citation-style-language/schema/raw/master/csl-citation.json"}</w:instrText>
      </w:r>
      <w:r w:rsidR="007A7FC6" w:rsidRPr="005901AA">
        <w:rPr>
          <w:rFonts w:ascii="Times New Roman" w:eastAsia="Times New Roman" w:hAnsi="Times New Roman" w:cs="Times New Roman"/>
          <w:sz w:val="24"/>
          <w:szCs w:val="24"/>
          <w:vertAlign w:val="superscript"/>
        </w:rPr>
        <w:fldChar w:fldCharType="separate"/>
      </w:r>
      <w:r w:rsidR="005C6886" w:rsidRPr="005901AA">
        <w:rPr>
          <w:rFonts w:ascii="Times New Roman" w:eastAsia="Times New Roman" w:hAnsi="Times New Roman" w:cs="Times New Roman"/>
          <w:noProof/>
          <w:sz w:val="24"/>
          <w:szCs w:val="24"/>
          <w:vertAlign w:val="superscript"/>
        </w:rPr>
        <w:t>21,22</w:t>
      </w:r>
      <w:r w:rsidR="007A7FC6" w:rsidRPr="005901AA">
        <w:rPr>
          <w:rFonts w:ascii="Times New Roman" w:eastAsia="Times New Roman" w:hAnsi="Times New Roman" w:cs="Times New Roman"/>
          <w:sz w:val="24"/>
          <w:szCs w:val="24"/>
          <w:vertAlign w:val="superscript"/>
        </w:rPr>
        <w:fldChar w:fldCharType="end"/>
      </w:r>
      <w:r w:rsidR="00D21E95" w:rsidRPr="00FA5813">
        <w:rPr>
          <w:rFonts w:ascii="Times New Roman" w:eastAsia="Times New Roman" w:hAnsi="Times New Roman" w:cs="Times New Roman"/>
          <w:sz w:val="24"/>
          <w:szCs w:val="24"/>
        </w:rPr>
        <w:t xml:space="preserve">. </w:t>
      </w:r>
    </w:p>
    <w:p w14:paraId="7BC37E7E" w14:textId="061F5B7D" w:rsidR="00C74B71" w:rsidRPr="00FA5813" w:rsidRDefault="00C74B71" w:rsidP="00FA5813">
      <w:pPr>
        <w:spacing w:after="0" w:line="360" w:lineRule="auto"/>
        <w:ind w:firstLine="708"/>
        <w:jc w:val="both"/>
        <w:rPr>
          <w:rFonts w:ascii="Times New Roman" w:eastAsia="Times New Roman" w:hAnsi="Times New Roman" w:cs="Times New Roman"/>
          <w:sz w:val="24"/>
          <w:szCs w:val="24"/>
        </w:rPr>
      </w:pPr>
      <w:r w:rsidRPr="00FA5813">
        <w:rPr>
          <w:rFonts w:ascii="Times New Roman" w:eastAsia="Times New Roman" w:hAnsi="Times New Roman" w:cs="Times New Roman"/>
          <w:sz w:val="24"/>
          <w:szCs w:val="24"/>
        </w:rPr>
        <w:t xml:space="preserve">Em vista disso, o diagnóstico precoce da </w:t>
      </w:r>
      <w:proofErr w:type="spellStart"/>
      <w:r w:rsidRPr="00FA5813">
        <w:rPr>
          <w:rFonts w:ascii="Times New Roman" w:eastAsia="Times New Roman" w:hAnsi="Times New Roman" w:cs="Times New Roman"/>
          <w:sz w:val="24"/>
          <w:szCs w:val="24"/>
        </w:rPr>
        <w:t>CoAo</w:t>
      </w:r>
      <w:proofErr w:type="spellEnd"/>
      <w:r w:rsidRPr="00FA5813">
        <w:rPr>
          <w:rFonts w:ascii="Times New Roman" w:eastAsia="Times New Roman" w:hAnsi="Times New Roman" w:cs="Times New Roman"/>
          <w:sz w:val="24"/>
          <w:szCs w:val="24"/>
        </w:rPr>
        <w:t xml:space="preserve"> é extremamente difícil. O ideal seria o acompanhamento da criança até 7 dias de vida por um médico ou enfermeiro que possa palpar e analisar os pulsos femorais. Se esses se demonstrarem finos, é necessária a imediata transferência do paciente para um centro especializado para tratamento. Uma medida paliativa pode ser a infusão de PGE</w:t>
      </w:r>
      <w:r w:rsidRPr="00FA5813">
        <w:rPr>
          <w:rFonts w:ascii="Times New Roman" w:eastAsia="Times New Roman" w:hAnsi="Times New Roman" w:cs="Times New Roman"/>
          <w:sz w:val="24"/>
          <w:szCs w:val="24"/>
          <w:vertAlign w:val="subscript"/>
        </w:rPr>
        <w:t>1</w:t>
      </w:r>
      <w:r w:rsidRPr="00FA5813">
        <w:rPr>
          <w:rFonts w:ascii="Times New Roman" w:eastAsia="Times New Roman" w:hAnsi="Times New Roman" w:cs="Times New Roman"/>
          <w:sz w:val="24"/>
          <w:szCs w:val="24"/>
        </w:rPr>
        <w:t xml:space="preserve"> na dose de 0,05-0,15 mcg/Kg/min</w:t>
      </w:r>
      <w:r w:rsidR="007A7FC6" w:rsidRPr="005901AA">
        <w:rPr>
          <w:rFonts w:ascii="Times New Roman" w:eastAsia="Times New Roman" w:hAnsi="Times New Roman" w:cs="Times New Roman"/>
          <w:sz w:val="24"/>
          <w:szCs w:val="24"/>
          <w:vertAlign w:val="superscript"/>
        </w:rPr>
        <w:fldChar w:fldCharType="begin" w:fldLock="1"/>
      </w:r>
      <w:r w:rsidR="000E65FA" w:rsidRPr="005901AA">
        <w:rPr>
          <w:rFonts w:ascii="Times New Roman" w:eastAsia="Times New Roman" w:hAnsi="Times New Roman" w:cs="Times New Roman"/>
          <w:sz w:val="24"/>
          <w:szCs w:val="24"/>
          <w:vertAlign w:val="superscript"/>
        </w:rPr>
        <w:instrText>ADDIN CSL_CITATION {"citationItems":[{"id":"ITEM-1","itemData":{"DOI":"10.5830/CVJA-2017-053","ISSN":"19951892","abstract":"Critical coarctation of the aorta in neonates is a common cause of shock and death. It may be the most difficult of all forms of critical congenital heart disease to diagnose because the obstruction from the coarctation does not appear until several days after birth (and after discharge from the hospital), and because there are no characteristic murmurs. Some of these patients may be detected by neonatal screening by pulse oximetry, but only a minority is so diagnosed. Older patients are usually asymptomatic but, although clinical diagnosis is easy, they are frequently undiagnosed.","author":[{"dropping-particle":"","family":"Hoffman","given":"Julien I.E.","non-dropping-particle":"","parse-names":false,"suffix":""}],"container-title":"Cardiovascular Journal of Africa","id":"ITEM-1","issued":{"date-parts":[["2018"]]},"title":"The challenge in diagnosing coarctation of the aorta","type":"article"},"uris":["http://www.mendeley.com/documents/?uuid=9980310d-c1c4-4627-a8df-f444dac901b4"]}],"mendeley":{"formattedCitation":"(21)","plainTextFormattedCitation":"(21)","previouslyFormattedCitation":"(21)"},"properties":{"noteIndex":0},"schema":"https://github.com/citation-style-language/schema/raw/master/csl-citation.json"}</w:instrText>
      </w:r>
      <w:r w:rsidR="007A7FC6" w:rsidRPr="005901AA">
        <w:rPr>
          <w:rFonts w:ascii="Times New Roman" w:eastAsia="Times New Roman" w:hAnsi="Times New Roman" w:cs="Times New Roman"/>
          <w:sz w:val="24"/>
          <w:szCs w:val="24"/>
          <w:vertAlign w:val="superscript"/>
        </w:rPr>
        <w:fldChar w:fldCharType="separate"/>
      </w:r>
      <w:r w:rsidR="000E65FA" w:rsidRPr="005901AA">
        <w:rPr>
          <w:rFonts w:ascii="Times New Roman" w:eastAsia="Times New Roman" w:hAnsi="Times New Roman" w:cs="Times New Roman"/>
          <w:noProof/>
          <w:sz w:val="24"/>
          <w:szCs w:val="24"/>
          <w:vertAlign w:val="superscript"/>
        </w:rPr>
        <w:t>21</w:t>
      </w:r>
      <w:r w:rsidR="007A7FC6" w:rsidRPr="005901AA">
        <w:rPr>
          <w:rFonts w:ascii="Times New Roman" w:eastAsia="Times New Roman" w:hAnsi="Times New Roman" w:cs="Times New Roman"/>
          <w:sz w:val="24"/>
          <w:szCs w:val="24"/>
          <w:vertAlign w:val="superscript"/>
        </w:rPr>
        <w:fldChar w:fldCharType="end"/>
      </w:r>
      <w:r w:rsidR="00D4026F" w:rsidRPr="00FA5813">
        <w:rPr>
          <w:rFonts w:ascii="Times New Roman" w:eastAsia="Times New Roman" w:hAnsi="Times New Roman" w:cs="Times New Roman"/>
          <w:sz w:val="24"/>
          <w:szCs w:val="24"/>
        </w:rPr>
        <w:t>.</w:t>
      </w:r>
      <w:r w:rsidR="0037665E" w:rsidRPr="00FA5813">
        <w:rPr>
          <w:rFonts w:ascii="Times New Roman" w:eastAsia="Times New Roman" w:hAnsi="Times New Roman" w:cs="Times New Roman"/>
          <w:sz w:val="24"/>
          <w:szCs w:val="24"/>
        </w:rPr>
        <w:t xml:space="preserve"> </w:t>
      </w:r>
    </w:p>
    <w:p w14:paraId="15D89386" w14:textId="78C6EA20" w:rsidR="0037665E" w:rsidRPr="00FA5813" w:rsidRDefault="0037665E" w:rsidP="00FA5813">
      <w:pPr>
        <w:spacing w:after="0" w:line="360" w:lineRule="auto"/>
        <w:ind w:firstLine="708"/>
        <w:jc w:val="both"/>
        <w:rPr>
          <w:rFonts w:ascii="Times New Roman" w:eastAsia="Times New Roman" w:hAnsi="Times New Roman" w:cs="Times New Roman"/>
          <w:sz w:val="24"/>
          <w:szCs w:val="24"/>
        </w:rPr>
      </w:pPr>
      <w:r w:rsidRPr="00FA5813">
        <w:rPr>
          <w:rFonts w:ascii="Times New Roman" w:eastAsia="Times New Roman" w:hAnsi="Times New Roman" w:cs="Times New Roman"/>
          <w:sz w:val="24"/>
          <w:szCs w:val="24"/>
        </w:rPr>
        <w:t xml:space="preserve">O tratamento definitivo da </w:t>
      </w:r>
      <w:proofErr w:type="spellStart"/>
      <w:r w:rsidRPr="00FA5813">
        <w:rPr>
          <w:rFonts w:ascii="Times New Roman" w:eastAsia="Times New Roman" w:hAnsi="Times New Roman" w:cs="Times New Roman"/>
          <w:sz w:val="24"/>
          <w:szCs w:val="24"/>
        </w:rPr>
        <w:t>CoAo</w:t>
      </w:r>
      <w:proofErr w:type="spellEnd"/>
      <w:r w:rsidRPr="00FA5813">
        <w:rPr>
          <w:rFonts w:ascii="Times New Roman" w:eastAsia="Times New Roman" w:hAnsi="Times New Roman" w:cs="Times New Roman"/>
          <w:sz w:val="24"/>
          <w:szCs w:val="24"/>
        </w:rPr>
        <w:t xml:space="preserve"> é o reparo cirúrgico. Existem várias </w:t>
      </w:r>
      <w:r w:rsidR="00D4026F" w:rsidRPr="00FA5813">
        <w:rPr>
          <w:rFonts w:ascii="Times New Roman" w:eastAsia="Times New Roman" w:hAnsi="Times New Roman" w:cs="Times New Roman"/>
          <w:sz w:val="24"/>
          <w:szCs w:val="24"/>
        </w:rPr>
        <w:t>técnicas para a abordagem cirúr</w:t>
      </w:r>
      <w:r w:rsidRPr="00FA5813">
        <w:rPr>
          <w:rFonts w:ascii="Times New Roman" w:eastAsia="Times New Roman" w:hAnsi="Times New Roman" w:cs="Times New Roman"/>
          <w:sz w:val="24"/>
          <w:szCs w:val="24"/>
        </w:rPr>
        <w:t xml:space="preserve">gica, tais como a ressecção da área com o estreitamento e anastomose </w:t>
      </w:r>
      <w:proofErr w:type="spellStart"/>
      <w:r w:rsidRPr="00FA5813">
        <w:rPr>
          <w:rFonts w:ascii="Times New Roman" w:eastAsia="Times New Roman" w:hAnsi="Times New Roman" w:cs="Times New Roman"/>
          <w:sz w:val="24"/>
          <w:szCs w:val="24"/>
        </w:rPr>
        <w:t>terminoterminal</w:t>
      </w:r>
      <w:proofErr w:type="spellEnd"/>
      <w:r w:rsidRPr="00FA5813">
        <w:rPr>
          <w:rFonts w:ascii="Times New Roman" w:eastAsia="Times New Roman" w:hAnsi="Times New Roman" w:cs="Times New Roman"/>
          <w:sz w:val="24"/>
          <w:szCs w:val="24"/>
        </w:rPr>
        <w:t xml:space="preserve">, a dilatação com cateter-balão, o uso de </w:t>
      </w:r>
      <w:proofErr w:type="spellStart"/>
      <w:r w:rsidRPr="00FA5813">
        <w:rPr>
          <w:rFonts w:ascii="Times New Roman" w:eastAsia="Times New Roman" w:hAnsi="Times New Roman" w:cs="Times New Roman"/>
          <w:sz w:val="24"/>
          <w:szCs w:val="24"/>
        </w:rPr>
        <w:t>stents</w:t>
      </w:r>
      <w:proofErr w:type="spellEnd"/>
      <w:r w:rsidRPr="00FA5813">
        <w:rPr>
          <w:rFonts w:ascii="Times New Roman" w:eastAsia="Times New Roman" w:hAnsi="Times New Roman" w:cs="Times New Roman"/>
          <w:sz w:val="24"/>
          <w:szCs w:val="24"/>
        </w:rPr>
        <w:t xml:space="preserve"> intravasculares ou a </w:t>
      </w:r>
      <w:proofErr w:type="spellStart"/>
      <w:r w:rsidRPr="00FA5813">
        <w:rPr>
          <w:rFonts w:ascii="Times New Roman" w:eastAsia="Times New Roman" w:hAnsi="Times New Roman" w:cs="Times New Roman"/>
          <w:sz w:val="24"/>
          <w:szCs w:val="24"/>
        </w:rPr>
        <w:t>aortoplastia</w:t>
      </w:r>
      <w:proofErr w:type="spellEnd"/>
      <w:r w:rsidRPr="00FA5813">
        <w:rPr>
          <w:rFonts w:ascii="Times New Roman" w:eastAsia="Times New Roman" w:hAnsi="Times New Roman" w:cs="Times New Roman"/>
          <w:sz w:val="24"/>
          <w:szCs w:val="24"/>
        </w:rPr>
        <w:t xml:space="preserve"> com enxerto prostético. No caso de neonatos, geralmente se opta pela ressecção do segmento coarctado</w:t>
      </w:r>
      <w:r w:rsidR="007A7FC6" w:rsidRPr="005901AA">
        <w:rPr>
          <w:rFonts w:ascii="Times New Roman" w:eastAsia="Times New Roman" w:hAnsi="Times New Roman" w:cs="Times New Roman"/>
          <w:sz w:val="24"/>
          <w:szCs w:val="24"/>
          <w:vertAlign w:val="superscript"/>
        </w:rPr>
        <w:fldChar w:fldCharType="begin" w:fldLock="1"/>
      </w:r>
      <w:r w:rsidR="000E65FA" w:rsidRPr="005901AA">
        <w:rPr>
          <w:rFonts w:ascii="Times New Roman" w:eastAsia="Times New Roman" w:hAnsi="Times New Roman" w:cs="Times New Roman"/>
          <w:sz w:val="24"/>
          <w:szCs w:val="24"/>
          <w:vertAlign w:val="superscript"/>
        </w:rPr>
        <w:instrText>ADDIN CSL_CITATION {"citationItems":[{"id":"ITEM-1","itemData":{"DOI":"10.1590/1806-9282.65.2.240","ISSN":"01044230","abstract":"INTRODUCTION: Coarctation of the aorta is a congenital heart disease characterized by a narrowing that occurs in the aortic artery. This constriction can occur anywhere along its entire length; however, it is more common between the origin of the left subclavian artery and the ductus arteriosus. Its incidence corresponds to 3 cases per 10,000 births. Thus, it is a common cardiopathy, but with high mortality and morbidity rates, which are related to a failure in the early diagnosis. METHOD: In the research, articles of the national and international literature in Pubmed, Scielo and Lilacs databases were selected using the following descriptors: coarctation, aorta, diagnosis, heart diseases, congenital abnormalities. RESULTS: The pathophysiology of CoA and its systemic implications in the life of newborn and adults are well elucidated. However, due to the lack of habit to palpate pulses and to check the blood pressure in both upper and lower limbs during the physical examination, it is still a pathology little diagnosed in childhood. There are several techniques used in the repair of coarctation, each with their specifics, although, when not treated, aneurysms, heart failure, coronary diseases, and stroke are the main complications arising from the evolution of this pathology, which explains the low survival rate of these patients. CONCLUSION: Coarctation of the aorta is, therefore, a cardiac malformation of significant importance due to its incidence and its significant mortality risk. In this sense, the early diagnosis stands out as an essential piece for better prognosis of the patient.","author":[{"dropping-particle":"","family":"Cangussú","given":"Luana Resende","non-dropping-particle":"","parse-names":false,"suffix":""},{"dropping-particle":"","family":"Lopes","given":"Matheus Rodrigues","non-dropping-particle":"","parse-names":false,"suffix":""},{"dropping-particle":"","family":"Almeida Barbosa","given":"Romero Henrique","non-dropping-particle":"de","parse-names":false,"suffix":""}],"container-title":"Revista da Associacao Medica Brasileira","id":"ITEM-1","issued":{"date-parts":[["2019"]]},"title":"The importance of the early diagnosis of aorta coarctation","type":"article"},"uris":["http://www.mendeley.com/documents/?uuid=f703712b-ac97-4a46-9e3d-93a16a6e60ab"]}],"mendeley":{"formattedCitation":"(22)","plainTextFormattedCitation":"(22)"},"properties":{"noteIndex":0},"schema":"https://github.com/citation-style-language/schema/raw/master/csl-citation.json"}</w:instrText>
      </w:r>
      <w:r w:rsidR="007A7FC6" w:rsidRPr="005901AA">
        <w:rPr>
          <w:rFonts w:ascii="Times New Roman" w:eastAsia="Times New Roman" w:hAnsi="Times New Roman" w:cs="Times New Roman"/>
          <w:sz w:val="24"/>
          <w:szCs w:val="24"/>
          <w:vertAlign w:val="superscript"/>
        </w:rPr>
        <w:fldChar w:fldCharType="separate"/>
      </w:r>
      <w:r w:rsidR="000E65FA" w:rsidRPr="005901AA">
        <w:rPr>
          <w:rFonts w:ascii="Times New Roman" w:eastAsia="Times New Roman" w:hAnsi="Times New Roman" w:cs="Times New Roman"/>
          <w:noProof/>
          <w:sz w:val="24"/>
          <w:szCs w:val="24"/>
          <w:vertAlign w:val="superscript"/>
        </w:rPr>
        <w:t>22</w:t>
      </w:r>
      <w:r w:rsidR="007A7FC6" w:rsidRPr="005901AA">
        <w:rPr>
          <w:rFonts w:ascii="Times New Roman" w:eastAsia="Times New Roman" w:hAnsi="Times New Roman" w:cs="Times New Roman"/>
          <w:sz w:val="24"/>
          <w:szCs w:val="24"/>
          <w:vertAlign w:val="superscript"/>
        </w:rPr>
        <w:fldChar w:fldCharType="end"/>
      </w:r>
      <w:r w:rsidR="000E65FA" w:rsidRPr="00FA5813">
        <w:rPr>
          <w:rFonts w:ascii="Times New Roman" w:eastAsia="Times New Roman" w:hAnsi="Times New Roman" w:cs="Times New Roman"/>
          <w:sz w:val="24"/>
          <w:szCs w:val="24"/>
        </w:rPr>
        <w:t>.</w:t>
      </w:r>
      <w:r w:rsidRPr="00FA5813">
        <w:rPr>
          <w:rFonts w:ascii="Times New Roman" w:eastAsia="Times New Roman" w:hAnsi="Times New Roman" w:cs="Times New Roman"/>
          <w:sz w:val="24"/>
          <w:szCs w:val="24"/>
        </w:rPr>
        <w:t xml:space="preserve"> Não sabemos a técnica utilizada para reparo do defeito em nossa paciente, porém obteve-se sucesso na cirurgia.</w:t>
      </w:r>
    </w:p>
    <w:p w14:paraId="30A036F3" w14:textId="77777777" w:rsidR="00D4026F" w:rsidRPr="00FA5813" w:rsidRDefault="00D4026F" w:rsidP="00FA5813">
      <w:pPr>
        <w:spacing w:after="0" w:line="360" w:lineRule="auto"/>
        <w:jc w:val="both"/>
        <w:rPr>
          <w:rFonts w:ascii="Times New Roman" w:eastAsia="Times New Roman" w:hAnsi="Times New Roman" w:cs="Times New Roman"/>
          <w:sz w:val="24"/>
          <w:szCs w:val="24"/>
        </w:rPr>
      </w:pPr>
    </w:p>
    <w:p w14:paraId="0D68D5C2" w14:textId="77777777" w:rsidR="00D4026F" w:rsidRPr="00FA5813" w:rsidRDefault="00D4026F" w:rsidP="00FA5813">
      <w:pPr>
        <w:spacing w:after="0" w:line="360" w:lineRule="auto"/>
        <w:jc w:val="both"/>
        <w:rPr>
          <w:rFonts w:ascii="Times New Roman" w:eastAsia="Times New Roman" w:hAnsi="Times New Roman" w:cs="Times New Roman"/>
          <w:b/>
          <w:sz w:val="24"/>
          <w:szCs w:val="24"/>
        </w:rPr>
      </w:pPr>
      <w:r w:rsidRPr="00FA5813">
        <w:rPr>
          <w:rFonts w:ascii="Times New Roman" w:eastAsia="Times New Roman" w:hAnsi="Times New Roman" w:cs="Times New Roman"/>
          <w:b/>
          <w:sz w:val="24"/>
          <w:szCs w:val="24"/>
        </w:rPr>
        <w:t>CONCLUSÃO</w:t>
      </w:r>
    </w:p>
    <w:p w14:paraId="09DD1FEA" w14:textId="77777777" w:rsidR="00D4026F" w:rsidRPr="00FA5813" w:rsidRDefault="00D4026F" w:rsidP="00FA5813">
      <w:pPr>
        <w:spacing w:after="0" w:line="360" w:lineRule="auto"/>
        <w:jc w:val="both"/>
        <w:rPr>
          <w:rFonts w:ascii="Times New Roman" w:eastAsia="Times New Roman" w:hAnsi="Times New Roman" w:cs="Times New Roman"/>
          <w:sz w:val="24"/>
          <w:szCs w:val="24"/>
        </w:rPr>
      </w:pPr>
      <w:r w:rsidRPr="00FA5813">
        <w:rPr>
          <w:rFonts w:ascii="Times New Roman" w:eastAsia="Times New Roman" w:hAnsi="Times New Roman" w:cs="Times New Roman"/>
          <w:sz w:val="24"/>
          <w:szCs w:val="24"/>
        </w:rPr>
        <w:tab/>
      </w:r>
      <w:r w:rsidR="00AE766D" w:rsidRPr="00FA5813">
        <w:rPr>
          <w:rFonts w:ascii="Times New Roman" w:eastAsia="Times New Roman" w:hAnsi="Times New Roman" w:cs="Times New Roman"/>
          <w:sz w:val="24"/>
          <w:szCs w:val="24"/>
        </w:rPr>
        <w:t xml:space="preserve">Apesar da alta prevalência na ST, a </w:t>
      </w:r>
      <w:proofErr w:type="spellStart"/>
      <w:r w:rsidR="00AE766D" w:rsidRPr="00FA5813">
        <w:rPr>
          <w:rFonts w:ascii="Times New Roman" w:eastAsia="Times New Roman" w:hAnsi="Times New Roman" w:cs="Times New Roman"/>
          <w:sz w:val="24"/>
          <w:szCs w:val="24"/>
        </w:rPr>
        <w:t>CoAo</w:t>
      </w:r>
      <w:proofErr w:type="spellEnd"/>
      <w:r w:rsidR="00AE766D" w:rsidRPr="00FA5813">
        <w:rPr>
          <w:rFonts w:ascii="Times New Roman" w:eastAsia="Times New Roman" w:hAnsi="Times New Roman" w:cs="Times New Roman"/>
          <w:sz w:val="24"/>
          <w:szCs w:val="24"/>
        </w:rPr>
        <w:t xml:space="preserve"> ainda é um agravo </w:t>
      </w:r>
      <w:proofErr w:type="spellStart"/>
      <w:r w:rsidR="00AE766D" w:rsidRPr="00FA5813">
        <w:rPr>
          <w:rFonts w:ascii="Times New Roman" w:eastAsia="Times New Roman" w:hAnsi="Times New Roman" w:cs="Times New Roman"/>
          <w:sz w:val="24"/>
          <w:szCs w:val="24"/>
        </w:rPr>
        <w:t>subdiagnosticado</w:t>
      </w:r>
      <w:proofErr w:type="spellEnd"/>
      <w:r w:rsidR="00AE766D" w:rsidRPr="00FA5813">
        <w:rPr>
          <w:rFonts w:ascii="Times New Roman" w:eastAsia="Times New Roman" w:hAnsi="Times New Roman" w:cs="Times New Roman"/>
          <w:sz w:val="24"/>
          <w:szCs w:val="24"/>
        </w:rPr>
        <w:t xml:space="preserve"> e de grande impacto clínico. </w:t>
      </w:r>
      <w:r w:rsidR="00012C04" w:rsidRPr="00FA5813">
        <w:rPr>
          <w:rFonts w:ascii="Times New Roman" w:eastAsia="Times New Roman" w:hAnsi="Times New Roman" w:cs="Times New Roman"/>
          <w:sz w:val="24"/>
          <w:szCs w:val="24"/>
        </w:rPr>
        <w:t xml:space="preserve">É necessário um acompanhamento pré-natal criterioso para que se possa diagnosticar a ST assim como as possíveis complicações associadas antes do nascimento, pois o diagnóstico precoce favorece o prognóstico. Uma vez detectada a </w:t>
      </w:r>
      <w:proofErr w:type="spellStart"/>
      <w:r w:rsidR="00012C04" w:rsidRPr="00FA5813">
        <w:rPr>
          <w:rFonts w:ascii="Times New Roman" w:eastAsia="Times New Roman" w:hAnsi="Times New Roman" w:cs="Times New Roman"/>
          <w:sz w:val="24"/>
          <w:szCs w:val="24"/>
        </w:rPr>
        <w:t>CoAo</w:t>
      </w:r>
      <w:proofErr w:type="spellEnd"/>
      <w:r w:rsidR="00012C04" w:rsidRPr="00FA5813">
        <w:rPr>
          <w:rFonts w:ascii="Times New Roman" w:eastAsia="Times New Roman" w:hAnsi="Times New Roman" w:cs="Times New Roman"/>
          <w:sz w:val="24"/>
          <w:szCs w:val="24"/>
        </w:rPr>
        <w:t>, de imediato deve-se instituir tratamento de suporte</w:t>
      </w:r>
      <w:r w:rsidR="006C7B07" w:rsidRPr="00FA5813">
        <w:rPr>
          <w:rFonts w:ascii="Times New Roman" w:eastAsia="Times New Roman" w:hAnsi="Times New Roman" w:cs="Times New Roman"/>
          <w:sz w:val="24"/>
          <w:szCs w:val="24"/>
        </w:rPr>
        <w:t xml:space="preserve"> ao nascimento,</w:t>
      </w:r>
      <w:r w:rsidR="00012C04" w:rsidRPr="00FA5813">
        <w:rPr>
          <w:rFonts w:ascii="Times New Roman" w:eastAsia="Times New Roman" w:hAnsi="Times New Roman" w:cs="Times New Roman"/>
          <w:sz w:val="24"/>
          <w:szCs w:val="24"/>
        </w:rPr>
        <w:t xml:space="preserve"> em UTI neonatal, de modo a estabilizar o paciente. </w:t>
      </w:r>
      <w:r w:rsidR="006C7B07" w:rsidRPr="00FA5813">
        <w:rPr>
          <w:rFonts w:ascii="Times New Roman" w:eastAsia="Times New Roman" w:hAnsi="Times New Roman" w:cs="Times New Roman"/>
          <w:sz w:val="24"/>
          <w:szCs w:val="24"/>
        </w:rPr>
        <w:t>O tratamento definitivo é a cirurgia, a qual deve ser realizada o mais precocemente</w:t>
      </w:r>
      <w:r w:rsidR="00012C04" w:rsidRPr="00FA5813">
        <w:rPr>
          <w:rFonts w:ascii="Times New Roman" w:eastAsia="Times New Roman" w:hAnsi="Times New Roman" w:cs="Times New Roman"/>
          <w:sz w:val="24"/>
          <w:szCs w:val="24"/>
        </w:rPr>
        <w:t xml:space="preserve"> </w:t>
      </w:r>
      <w:r w:rsidR="006C7B07" w:rsidRPr="00FA5813">
        <w:rPr>
          <w:rFonts w:ascii="Times New Roman" w:eastAsia="Times New Roman" w:hAnsi="Times New Roman" w:cs="Times New Roman"/>
          <w:sz w:val="24"/>
          <w:szCs w:val="24"/>
        </w:rPr>
        <w:t>possível. Porém, no Brasil a escassez de recursos torna o acesso à cirurgia limitado, uma vez que esta é performada apenas em centros de referência</w:t>
      </w:r>
      <w:r w:rsidR="002B4544" w:rsidRPr="00FA5813">
        <w:rPr>
          <w:rFonts w:ascii="Times New Roman" w:eastAsia="Times New Roman" w:hAnsi="Times New Roman" w:cs="Times New Roman"/>
          <w:sz w:val="24"/>
          <w:szCs w:val="24"/>
        </w:rPr>
        <w:t xml:space="preserve">, o que atrasa a correção do defeito. Além disso, nota-se a carência de estudos que expliquem a fisiopatologia da </w:t>
      </w:r>
      <w:proofErr w:type="spellStart"/>
      <w:r w:rsidR="002B4544" w:rsidRPr="00FA5813">
        <w:rPr>
          <w:rFonts w:ascii="Times New Roman" w:eastAsia="Times New Roman" w:hAnsi="Times New Roman" w:cs="Times New Roman"/>
          <w:sz w:val="24"/>
          <w:szCs w:val="24"/>
        </w:rPr>
        <w:t>CoAo</w:t>
      </w:r>
      <w:proofErr w:type="spellEnd"/>
      <w:r w:rsidR="002B4544" w:rsidRPr="00FA5813">
        <w:rPr>
          <w:rFonts w:ascii="Times New Roman" w:eastAsia="Times New Roman" w:hAnsi="Times New Roman" w:cs="Times New Roman"/>
          <w:sz w:val="24"/>
          <w:szCs w:val="24"/>
        </w:rPr>
        <w:t xml:space="preserve"> na ST, o que poderia favorecer a conduta frente ao diagnóstico.</w:t>
      </w:r>
    </w:p>
    <w:p w14:paraId="031DFC79" w14:textId="77777777" w:rsidR="00B5363E" w:rsidRPr="00FA5813" w:rsidRDefault="009A2AE0" w:rsidP="00FA5813">
      <w:pPr>
        <w:spacing w:after="0" w:line="360" w:lineRule="auto"/>
        <w:jc w:val="both"/>
        <w:rPr>
          <w:rFonts w:ascii="Times New Roman" w:eastAsia="Times New Roman" w:hAnsi="Times New Roman" w:cs="Times New Roman"/>
          <w:sz w:val="24"/>
          <w:szCs w:val="24"/>
        </w:rPr>
      </w:pPr>
      <w:r w:rsidRPr="00FA5813">
        <w:rPr>
          <w:rFonts w:ascii="Times New Roman" w:eastAsia="Times New Roman" w:hAnsi="Times New Roman" w:cs="Times New Roman"/>
          <w:sz w:val="24"/>
          <w:szCs w:val="24"/>
        </w:rPr>
        <w:t>.</w:t>
      </w:r>
    </w:p>
    <w:p w14:paraId="306B64BB" w14:textId="77777777" w:rsidR="00125388" w:rsidRPr="00FA5813" w:rsidRDefault="000E65FA" w:rsidP="00FA5813">
      <w:pPr>
        <w:spacing w:after="0" w:line="360" w:lineRule="auto"/>
        <w:jc w:val="both"/>
        <w:rPr>
          <w:rFonts w:ascii="Times New Roman" w:hAnsi="Times New Roman" w:cs="Times New Roman"/>
          <w:b/>
          <w:sz w:val="24"/>
          <w:szCs w:val="24"/>
        </w:rPr>
      </w:pPr>
      <w:r w:rsidRPr="00FA5813">
        <w:rPr>
          <w:rFonts w:ascii="Times New Roman" w:hAnsi="Times New Roman" w:cs="Times New Roman"/>
          <w:b/>
          <w:sz w:val="24"/>
          <w:szCs w:val="24"/>
        </w:rPr>
        <w:t>REFERÊNCIAS</w:t>
      </w:r>
      <w:r w:rsidR="00953D52" w:rsidRPr="00FA5813">
        <w:rPr>
          <w:rFonts w:ascii="Times New Roman" w:hAnsi="Times New Roman" w:cs="Times New Roman"/>
          <w:b/>
          <w:sz w:val="24"/>
          <w:szCs w:val="24"/>
        </w:rPr>
        <w:t>:</w:t>
      </w:r>
    </w:p>
    <w:p w14:paraId="23042B4F" w14:textId="77777777" w:rsidR="000E65FA" w:rsidRPr="00FA5813" w:rsidRDefault="007A7FC6"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sz w:val="24"/>
          <w:szCs w:val="24"/>
        </w:rPr>
        <w:fldChar w:fldCharType="begin" w:fldLock="1"/>
      </w:r>
      <w:r w:rsidR="00050929" w:rsidRPr="00FA5813">
        <w:rPr>
          <w:rFonts w:ascii="Times New Roman" w:hAnsi="Times New Roman" w:cs="Times New Roman"/>
          <w:sz w:val="24"/>
          <w:szCs w:val="24"/>
        </w:rPr>
        <w:instrText xml:space="preserve">ADDIN Mendeley Bibliography CSL_BIBLIOGRAPHY </w:instrText>
      </w:r>
      <w:r w:rsidRPr="00FA5813">
        <w:rPr>
          <w:rFonts w:ascii="Times New Roman" w:hAnsi="Times New Roman" w:cs="Times New Roman"/>
          <w:sz w:val="24"/>
          <w:szCs w:val="24"/>
        </w:rPr>
        <w:fldChar w:fldCharType="separate"/>
      </w:r>
      <w:r w:rsidR="000E65FA" w:rsidRPr="00FA5813">
        <w:rPr>
          <w:rFonts w:ascii="Times New Roman" w:hAnsi="Times New Roman" w:cs="Times New Roman"/>
          <w:noProof/>
          <w:sz w:val="24"/>
          <w:szCs w:val="24"/>
        </w:rPr>
        <w:t xml:space="preserve">1. </w:t>
      </w:r>
      <w:r w:rsidR="000E65FA" w:rsidRPr="00FA5813">
        <w:rPr>
          <w:rFonts w:ascii="Times New Roman" w:hAnsi="Times New Roman" w:cs="Times New Roman"/>
          <w:noProof/>
          <w:sz w:val="24"/>
          <w:szCs w:val="24"/>
        </w:rPr>
        <w:tab/>
        <w:t xml:space="preserve">Ministério da Saúde. (Brasil). Protocolo Clínico de Diretrizes Terapêuticas (PCDT): Síndrome de Turner. 2010;15. </w:t>
      </w:r>
    </w:p>
    <w:p w14:paraId="71FE4A37"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2. </w:t>
      </w:r>
      <w:r w:rsidRPr="00FA5813">
        <w:rPr>
          <w:rFonts w:ascii="Times New Roman" w:hAnsi="Times New Roman" w:cs="Times New Roman"/>
          <w:noProof/>
          <w:sz w:val="24"/>
          <w:szCs w:val="24"/>
        </w:rPr>
        <w:tab/>
        <w:t xml:space="preserve">Gravholt CH. Epidemiological, endocrine and metabolic features in Turner syndrome. Arquivos brasileiros de endocrinologia e metabologia. 2005. </w:t>
      </w:r>
    </w:p>
    <w:p w14:paraId="43721BFD"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3. </w:t>
      </w:r>
      <w:r w:rsidRPr="00FA5813">
        <w:rPr>
          <w:rFonts w:ascii="Times New Roman" w:hAnsi="Times New Roman" w:cs="Times New Roman"/>
          <w:noProof/>
          <w:sz w:val="24"/>
          <w:szCs w:val="24"/>
        </w:rPr>
        <w:tab/>
        <w:t xml:space="preserve">Barreda AC, González I, Gracia R. Síndrome de turner. Protoc Diagnósticos y Ter en Pediatría [Internet]. 2011;(1):218–27. Available from: </w:t>
      </w:r>
      <w:r w:rsidRPr="00FA5813">
        <w:rPr>
          <w:rFonts w:ascii="Times New Roman" w:hAnsi="Times New Roman" w:cs="Times New Roman"/>
          <w:noProof/>
          <w:sz w:val="24"/>
          <w:szCs w:val="24"/>
        </w:rPr>
        <w:lastRenderedPageBreak/>
        <w:t>https://www.aeped.es/sites/default/files/documentos/18_sindrome_de_turner.pdf</w:t>
      </w:r>
    </w:p>
    <w:p w14:paraId="0BA88411"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4. </w:t>
      </w:r>
      <w:r w:rsidRPr="00FA5813">
        <w:rPr>
          <w:rFonts w:ascii="Times New Roman" w:hAnsi="Times New Roman" w:cs="Times New Roman"/>
          <w:noProof/>
          <w:sz w:val="24"/>
          <w:szCs w:val="24"/>
        </w:rPr>
        <w:tab/>
        <w:t xml:space="preserve">Trovó de Marqui AB. Síndrome de Turner e polimorfismo genético: uma revisão sistemática. Rev Paul Pediatr. 2015; </w:t>
      </w:r>
    </w:p>
    <w:p w14:paraId="5ADF3AC5"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5. </w:t>
      </w:r>
      <w:r w:rsidRPr="00FA5813">
        <w:rPr>
          <w:rFonts w:ascii="Times New Roman" w:hAnsi="Times New Roman" w:cs="Times New Roman"/>
          <w:noProof/>
          <w:sz w:val="24"/>
          <w:szCs w:val="24"/>
        </w:rPr>
        <w:tab/>
        <w:t xml:space="preserve">Jung M de P, Fontes RG, do Amaral JL, da Costa AT, Wuillaume SM, Cardoso MHC de A. Diagnosis of turner’s syndrome: The experience of the Rio de Janeiro state institute of diabetes and endocrinology between 1970 and 2008. Rev Bras Saude Matern Infant. 2010;10(1):117–24. </w:t>
      </w:r>
    </w:p>
    <w:p w14:paraId="40DE730E"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6. </w:t>
      </w:r>
      <w:r w:rsidRPr="00FA5813">
        <w:rPr>
          <w:rFonts w:ascii="Times New Roman" w:hAnsi="Times New Roman" w:cs="Times New Roman"/>
          <w:noProof/>
          <w:sz w:val="24"/>
          <w:szCs w:val="24"/>
        </w:rPr>
        <w:tab/>
        <w:t xml:space="preserve">Guimarães MM, Guerra CTG, Alves STF, Cunha MCSA, Marins LA, Barreto LFM, et al. Intercorrências clínicas na Síndrome de Turner. Arq Bras Endocrinol Metabol. 2001; </w:t>
      </w:r>
    </w:p>
    <w:p w14:paraId="30F0B19C"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7. </w:t>
      </w:r>
      <w:r w:rsidRPr="00FA5813">
        <w:rPr>
          <w:rFonts w:ascii="Times New Roman" w:hAnsi="Times New Roman" w:cs="Times New Roman"/>
          <w:noProof/>
          <w:sz w:val="24"/>
          <w:szCs w:val="24"/>
        </w:rPr>
        <w:tab/>
        <w:t xml:space="preserve">Pacientes DAS. “síndrome de turner: a perspectiva das pacientes.” 2004; </w:t>
      </w:r>
    </w:p>
    <w:p w14:paraId="1CDA7921"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8. </w:t>
      </w:r>
      <w:r w:rsidRPr="00FA5813">
        <w:rPr>
          <w:rFonts w:ascii="Times New Roman" w:hAnsi="Times New Roman" w:cs="Times New Roman"/>
          <w:noProof/>
          <w:sz w:val="24"/>
          <w:szCs w:val="24"/>
        </w:rPr>
        <w:tab/>
        <w:t xml:space="preserve">Gonzalez CH. Síndrome de Turner Turner ’ s Syndrome. 1959; </w:t>
      </w:r>
    </w:p>
    <w:p w14:paraId="04659719"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9. </w:t>
      </w:r>
      <w:r w:rsidRPr="00FA5813">
        <w:rPr>
          <w:rFonts w:ascii="Times New Roman" w:hAnsi="Times New Roman" w:cs="Times New Roman"/>
          <w:noProof/>
          <w:sz w:val="24"/>
          <w:szCs w:val="24"/>
        </w:rPr>
        <w:tab/>
        <w:t xml:space="preserve">A Pinheiro, L Martins IF. Sd de Turner , várias formas de apresentação da mesma doença. Nascer e Crescer. 2009;XVIII:152–5. </w:t>
      </w:r>
    </w:p>
    <w:p w14:paraId="48623EB9"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10. </w:t>
      </w:r>
      <w:r w:rsidRPr="00FA5813">
        <w:rPr>
          <w:rFonts w:ascii="Times New Roman" w:hAnsi="Times New Roman" w:cs="Times New Roman"/>
          <w:noProof/>
          <w:sz w:val="24"/>
          <w:szCs w:val="24"/>
        </w:rPr>
        <w:tab/>
        <w:t xml:space="preserve">Sociedade Brasileira de Endocrinologia e Metabologia, Sociedade Brasileira de Genética Clínica. Síndrome de Turner: diagnóstico e tratamento. Proj Diretrizes. 2006;1–12. </w:t>
      </w:r>
    </w:p>
    <w:p w14:paraId="7C0D1239"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11. </w:t>
      </w:r>
      <w:r w:rsidRPr="00FA5813">
        <w:rPr>
          <w:rFonts w:ascii="Times New Roman" w:hAnsi="Times New Roman" w:cs="Times New Roman"/>
          <w:noProof/>
          <w:sz w:val="24"/>
          <w:szCs w:val="24"/>
        </w:rPr>
        <w:tab/>
        <w:t xml:space="preserve">Agostinho MADB, Rodini ESDO. Freqüência das Anormalidades Cromossômicas : Importância para o diagnóstico citogenético. Arq Ciências da Saúde. 2009; </w:t>
      </w:r>
    </w:p>
    <w:p w14:paraId="1C811ECD"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12. </w:t>
      </w:r>
      <w:r w:rsidRPr="00FA5813">
        <w:rPr>
          <w:rFonts w:ascii="Times New Roman" w:hAnsi="Times New Roman" w:cs="Times New Roman"/>
          <w:noProof/>
          <w:sz w:val="24"/>
          <w:szCs w:val="24"/>
        </w:rPr>
        <w:tab/>
        <w:t xml:space="preserve">Doshi AR, Chikkabyrappa S. Coarctation of Aorta in Children. Cureus. 2018;10(12):1–10. </w:t>
      </w:r>
    </w:p>
    <w:p w14:paraId="20876F53"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13. </w:t>
      </w:r>
      <w:r w:rsidRPr="00FA5813">
        <w:rPr>
          <w:rFonts w:ascii="Times New Roman" w:hAnsi="Times New Roman" w:cs="Times New Roman"/>
          <w:noProof/>
          <w:sz w:val="24"/>
          <w:szCs w:val="24"/>
        </w:rPr>
        <w:tab/>
        <w:t xml:space="preserve">Sybert VP. Cardiovascular malformations and complications in Turner syndrome. Pediatrics. 1998; </w:t>
      </w:r>
    </w:p>
    <w:p w14:paraId="06C67642"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14. </w:t>
      </w:r>
      <w:r w:rsidRPr="00FA5813">
        <w:rPr>
          <w:rFonts w:ascii="Times New Roman" w:hAnsi="Times New Roman" w:cs="Times New Roman"/>
          <w:noProof/>
          <w:sz w:val="24"/>
          <w:szCs w:val="24"/>
        </w:rPr>
        <w:tab/>
        <w:t xml:space="preserve">Ebaid M, Afiune JY. Coarctação de aorta. Do diagnóstico simples às complicações imprevisíveis. Arquivos brasileiros de cardiologia. 1998; </w:t>
      </w:r>
    </w:p>
    <w:p w14:paraId="06B370D0"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15. </w:t>
      </w:r>
      <w:r w:rsidRPr="00FA5813">
        <w:rPr>
          <w:rFonts w:ascii="Times New Roman" w:hAnsi="Times New Roman" w:cs="Times New Roman"/>
          <w:noProof/>
          <w:sz w:val="24"/>
          <w:szCs w:val="24"/>
        </w:rPr>
        <w:tab/>
        <w:t xml:space="preserve">de Carvalho ATY, Silva GSA, Pereira MCSB, de Jesus Santos A, Majdalane VC, dos Santos VP, et al. Tratamento endovascular da coarctação da aorta: Relato de caso. J Vasc Bras. 2012; </w:t>
      </w:r>
    </w:p>
    <w:p w14:paraId="2CFB7CD5"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16. </w:t>
      </w:r>
      <w:r w:rsidRPr="00FA5813">
        <w:rPr>
          <w:rFonts w:ascii="Times New Roman" w:hAnsi="Times New Roman" w:cs="Times New Roman"/>
          <w:noProof/>
          <w:sz w:val="24"/>
          <w:szCs w:val="24"/>
        </w:rPr>
        <w:tab/>
        <w:t xml:space="preserve">Apperley L, Das U, Ramakrishnan R, Dharmaraj P, Blair J, Didi M, et al. Mode of clinical presentation and delayed diagnosis of Turner syndrome: a single Centre UK study. Int J Pediatr Endocrinol. 2018; </w:t>
      </w:r>
    </w:p>
    <w:p w14:paraId="46F0C3BB"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17. </w:t>
      </w:r>
      <w:r w:rsidRPr="00FA5813">
        <w:rPr>
          <w:rFonts w:ascii="Times New Roman" w:hAnsi="Times New Roman" w:cs="Times New Roman"/>
          <w:noProof/>
          <w:sz w:val="24"/>
          <w:szCs w:val="24"/>
        </w:rPr>
        <w:tab/>
        <w:t xml:space="preserve">Morgan T. Turner syndrome: Diagnosis and management. Am Fam Physician. 2007;76(3):405–10. </w:t>
      </w:r>
    </w:p>
    <w:p w14:paraId="1D91BA4C"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lastRenderedPageBreak/>
        <w:t xml:space="preserve">18. </w:t>
      </w:r>
      <w:r w:rsidRPr="00FA5813">
        <w:rPr>
          <w:rFonts w:ascii="Times New Roman" w:hAnsi="Times New Roman" w:cs="Times New Roman"/>
          <w:noProof/>
          <w:sz w:val="24"/>
          <w:szCs w:val="24"/>
        </w:rPr>
        <w:tab/>
        <w:t xml:space="preserve">Uçar A, Wong JSC, Darendeliler F, Holly JMP, Leroith D. Editorial: Hot Topics of Debate on Turner Syndrome: Growth, Puberty, Cardiovascular Risks, Fertility and Psychosocial Development. Front Endocrinol (Lausanne). 2019; </w:t>
      </w:r>
    </w:p>
    <w:p w14:paraId="7AA4B585"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19. </w:t>
      </w:r>
      <w:r w:rsidRPr="00FA5813">
        <w:rPr>
          <w:rFonts w:ascii="Times New Roman" w:hAnsi="Times New Roman" w:cs="Times New Roman"/>
          <w:noProof/>
          <w:sz w:val="24"/>
          <w:szCs w:val="24"/>
        </w:rPr>
        <w:tab/>
        <w:t xml:space="preserve">Bondy C, Bakalov VK, Cheng C, Olivieri L, Rosing DR, Arai AE. Bicuspid aortic valve and aortic coarctation are linked to deletion of the X chromosome short arm in turner syndrome. J Med Genet. 2013; </w:t>
      </w:r>
    </w:p>
    <w:p w14:paraId="1BD4AD33"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20. </w:t>
      </w:r>
      <w:r w:rsidRPr="00FA5813">
        <w:rPr>
          <w:rFonts w:ascii="Times New Roman" w:hAnsi="Times New Roman" w:cs="Times New Roman"/>
          <w:noProof/>
          <w:sz w:val="24"/>
          <w:szCs w:val="24"/>
        </w:rPr>
        <w:tab/>
        <w:t>Clark EB. Neck web and congenital heart defects: A pathogenic association in 45 X</w:t>
      </w:r>
      <w:r w:rsidRPr="00FA5813">
        <w:rPr>
          <w:rFonts w:ascii="Cambria Math" w:hAnsi="Cambria Math" w:cs="Cambria Math"/>
          <w:noProof/>
          <w:sz w:val="24"/>
          <w:szCs w:val="24"/>
        </w:rPr>
        <w:t>‐</w:t>
      </w:r>
      <w:r w:rsidRPr="00FA5813">
        <w:rPr>
          <w:rFonts w:ascii="Times New Roman" w:hAnsi="Times New Roman" w:cs="Times New Roman"/>
          <w:noProof/>
          <w:sz w:val="24"/>
          <w:szCs w:val="24"/>
        </w:rPr>
        <w:t xml:space="preserve">O Turner syndrome? Teratology. 1984; </w:t>
      </w:r>
    </w:p>
    <w:p w14:paraId="490536FF"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21. </w:t>
      </w:r>
      <w:r w:rsidRPr="00FA5813">
        <w:rPr>
          <w:rFonts w:ascii="Times New Roman" w:hAnsi="Times New Roman" w:cs="Times New Roman"/>
          <w:noProof/>
          <w:sz w:val="24"/>
          <w:szCs w:val="24"/>
        </w:rPr>
        <w:tab/>
        <w:t xml:space="preserve">Hoffman JIE. The challenge in diagnosing coarctation of the aorta. Cardiovascular Journal of Africa. 2018. </w:t>
      </w:r>
    </w:p>
    <w:p w14:paraId="681BBAB0" w14:textId="77777777" w:rsidR="000E65FA" w:rsidRPr="00FA5813" w:rsidRDefault="000E65FA" w:rsidP="00FA5813">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FA5813">
        <w:rPr>
          <w:rFonts w:ascii="Times New Roman" w:hAnsi="Times New Roman" w:cs="Times New Roman"/>
          <w:noProof/>
          <w:sz w:val="24"/>
          <w:szCs w:val="24"/>
        </w:rPr>
        <w:t xml:space="preserve">22. </w:t>
      </w:r>
      <w:r w:rsidRPr="00FA5813">
        <w:rPr>
          <w:rFonts w:ascii="Times New Roman" w:hAnsi="Times New Roman" w:cs="Times New Roman"/>
          <w:noProof/>
          <w:sz w:val="24"/>
          <w:szCs w:val="24"/>
        </w:rPr>
        <w:tab/>
        <w:t xml:space="preserve">Cangussú LR, Lopes MR, de Almeida Barbosa RH. The importance of the early diagnosis of aorta coarctation. Revista da Associacao Medica Brasileira. 2019. </w:t>
      </w:r>
    </w:p>
    <w:p w14:paraId="7D35AE53" w14:textId="473BDADE" w:rsidR="00E806D3" w:rsidRDefault="007A7FC6" w:rsidP="006B3076">
      <w:pPr>
        <w:widowControl w:val="0"/>
        <w:autoSpaceDE w:val="0"/>
        <w:autoSpaceDN w:val="0"/>
        <w:adjustRightInd w:val="0"/>
        <w:spacing w:after="0" w:line="360" w:lineRule="auto"/>
        <w:ind w:left="640" w:hanging="640"/>
        <w:jc w:val="both"/>
        <w:rPr>
          <w:rFonts w:ascii="Times New Roman" w:hAnsi="Times New Roman" w:cs="Times New Roman"/>
          <w:sz w:val="24"/>
          <w:szCs w:val="24"/>
        </w:rPr>
      </w:pPr>
      <w:r w:rsidRPr="00FA5813">
        <w:rPr>
          <w:rFonts w:ascii="Times New Roman" w:hAnsi="Times New Roman" w:cs="Times New Roman"/>
          <w:sz w:val="24"/>
          <w:szCs w:val="24"/>
        </w:rPr>
        <w:fldChar w:fldCharType="end"/>
      </w:r>
    </w:p>
    <w:p w14:paraId="0C5BBBA9" w14:textId="10A9E5FB" w:rsidR="006B3076" w:rsidRPr="00FA5813" w:rsidRDefault="006B3076" w:rsidP="00FA5813">
      <w:pPr>
        <w:widowControl w:val="0"/>
        <w:autoSpaceDE w:val="0"/>
        <w:autoSpaceDN w:val="0"/>
        <w:adjustRightInd w:val="0"/>
        <w:spacing w:after="0" w:line="360" w:lineRule="auto"/>
        <w:ind w:left="640" w:hanging="640"/>
        <w:jc w:val="both"/>
        <w:rPr>
          <w:rFonts w:ascii="Times New Roman" w:hAnsi="Times New Roman" w:cs="Times New Roman"/>
          <w:sz w:val="24"/>
          <w:szCs w:val="24"/>
        </w:rPr>
      </w:pPr>
    </w:p>
    <w:sectPr w:rsidR="006B3076" w:rsidRPr="00FA5813" w:rsidSect="005B2025">
      <w:footerReference w:type="default" r:id="rId11"/>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CE7AD4" w14:textId="77777777" w:rsidR="00A005C5" w:rsidRDefault="00A005C5" w:rsidP="004D6ECF">
      <w:pPr>
        <w:spacing w:after="0" w:line="240" w:lineRule="auto"/>
      </w:pPr>
      <w:r>
        <w:separator/>
      </w:r>
    </w:p>
  </w:endnote>
  <w:endnote w:type="continuationSeparator" w:id="0">
    <w:p w14:paraId="05034553" w14:textId="77777777" w:rsidR="00A005C5" w:rsidRDefault="00A005C5" w:rsidP="004D6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865897"/>
      <w:docPartObj>
        <w:docPartGallery w:val="Page Numbers (Bottom of Page)"/>
        <w:docPartUnique/>
      </w:docPartObj>
    </w:sdtPr>
    <w:sdtEndPr/>
    <w:sdtContent>
      <w:p w14:paraId="1E30F065" w14:textId="7BC9EEB4" w:rsidR="005B2025" w:rsidRDefault="005B2025">
        <w:pPr>
          <w:pStyle w:val="Rodap"/>
          <w:jc w:val="right"/>
        </w:pPr>
        <w:r>
          <w:fldChar w:fldCharType="begin"/>
        </w:r>
        <w:r>
          <w:instrText>PAGE   \* MERGEFORMAT</w:instrText>
        </w:r>
        <w:r>
          <w:fldChar w:fldCharType="separate"/>
        </w:r>
        <w:r w:rsidR="008E50C9">
          <w:rPr>
            <w:noProof/>
          </w:rPr>
          <w:t>3</w:t>
        </w:r>
        <w:r>
          <w:fldChar w:fldCharType="end"/>
        </w:r>
      </w:p>
    </w:sdtContent>
  </w:sdt>
  <w:p w14:paraId="2776ED54" w14:textId="77777777" w:rsidR="00E806D3" w:rsidRDefault="00E806D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234A46" w14:textId="77777777" w:rsidR="00A005C5" w:rsidRDefault="00A005C5" w:rsidP="004D6ECF">
      <w:pPr>
        <w:spacing w:after="0" w:line="240" w:lineRule="auto"/>
      </w:pPr>
      <w:r>
        <w:separator/>
      </w:r>
    </w:p>
  </w:footnote>
  <w:footnote w:type="continuationSeparator" w:id="0">
    <w:p w14:paraId="439A39E0" w14:textId="77777777" w:rsidR="00A005C5" w:rsidRDefault="00A005C5" w:rsidP="004D6E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C7DF1"/>
    <w:multiLevelType w:val="hybridMultilevel"/>
    <w:tmpl w:val="C67E86FE"/>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F0D"/>
    <w:rsid w:val="00012C04"/>
    <w:rsid w:val="00050929"/>
    <w:rsid w:val="000523F4"/>
    <w:rsid w:val="000667AF"/>
    <w:rsid w:val="00071C49"/>
    <w:rsid w:val="000A6949"/>
    <w:rsid w:val="000E65FA"/>
    <w:rsid w:val="00115B69"/>
    <w:rsid w:val="001215ED"/>
    <w:rsid w:val="00122A2A"/>
    <w:rsid w:val="00125388"/>
    <w:rsid w:val="001C775D"/>
    <w:rsid w:val="001D4134"/>
    <w:rsid w:val="001E4C64"/>
    <w:rsid w:val="001F17DF"/>
    <w:rsid w:val="00205846"/>
    <w:rsid w:val="00234C4F"/>
    <w:rsid w:val="0025458E"/>
    <w:rsid w:val="002812FF"/>
    <w:rsid w:val="002874AB"/>
    <w:rsid w:val="002A0E3A"/>
    <w:rsid w:val="002A26AE"/>
    <w:rsid w:val="002B1A33"/>
    <w:rsid w:val="002B4544"/>
    <w:rsid w:val="002C6488"/>
    <w:rsid w:val="002D62DF"/>
    <w:rsid w:val="002E0921"/>
    <w:rsid w:val="002E4031"/>
    <w:rsid w:val="00300EE6"/>
    <w:rsid w:val="00313DF1"/>
    <w:rsid w:val="00352A4E"/>
    <w:rsid w:val="00375A0A"/>
    <w:rsid w:val="0037665E"/>
    <w:rsid w:val="00381DB1"/>
    <w:rsid w:val="003A27BA"/>
    <w:rsid w:val="003A6A3A"/>
    <w:rsid w:val="003C2617"/>
    <w:rsid w:val="003E0B64"/>
    <w:rsid w:val="003E5E77"/>
    <w:rsid w:val="003F0004"/>
    <w:rsid w:val="003F4F2E"/>
    <w:rsid w:val="004360A3"/>
    <w:rsid w:val="0047064A"/>
    <w:rsid w:val="004D126D"/>
    <w:rsid w:val="004D6ECF"/>
    <w:rsid w:val="00512A09"/>
    <w:rsid w:val="0054195D"/>
    <w:rsid w:val="005443DC"/>
    <w:rsid w:val="005447D9"/>
    <w:rsid w:val="00564F51"/>
    <w:rsid w:val="005901AA"/>
    <w:rsid w:val="005B2025"/>
    <w:rsid w:val="005C6886"/>
    <w:rsid w:val="005D206E"/>
    <w:rsid w:val="005D6770"/>
    <w:rsid w:val="005E20BA"/>
    <w:rsid w:val="0062761B"/>
    <w:rsid w:val="00651DC3"/>
    <w:rsid w:val="0067124F"/>
    <w:rsid w:val="006A76A0"/>
    <w:rsid w:val="006B3076"/>
    <w:rsid w:val="006C7B07"/>
    <w:rsid w:val="006F1298"/>
    <w:rsid w:val="006F5519"/>
    <w:rsid w:val="00703AE0"/>
    <w:rsid w:val="0070481F"/>
    <w:rsid w:val="00705E77"/>
    <w:rsid w:val="00793A48"/>
    <w:rsid w:val="007A7FC6"/>
    <w:rsid w:val="007F0D18"/>
    <w:rsid w:val="00820D1F"/>
    <w:rsid w:val="0083639C"/>
    <w:rsid w:val="00862429"/>
    <w:rsid w:val="008A5B06"/>
    <w:rsid w:val="008C409C"/>
    <w:rsid w:val="008E50C9"/>
    <w:rsid w:val="00900D34"/>
    <w:rsid w:val="00941C2C"/>
    <w:rsid w:val="00953D52"/>
    <w:rsid w:val="009957AF"/>
    <w:rsid w:val="009A2AE0"/>
    <w:rsid w:val="009B05E4"/>
    <w:rsid w:val="00A005C5"/>
    <w:rsid w:val="00A32C05"/>
    <w:rsid w:val="00A62598"/>
    <w:rsid w:val="00A82B59"/>
    <w:rsid w:val="00AE151F"/>
    <w:rsid w:val="00AE766D"/>
    <w:rsid w:val="00B12D5C"/>
    <w:rsid w:val="00B21F0D"/>
    <w:rsid w:val="00B35E88"/>
    <w:rsid w:val="00B5363E"/>
    <w:rsid w:val="00B65BB1"/>
    <w:rsid w:val="00B92D11"/>
    <w:rsid w:val="00BD0C23"/>
    <w:rsid w:val="00C042E3"/>
    <w:rsid w:val="00C32F9D"/>
    <w:rsid w:val="00C45588"/>
    <w:rsid w:val="00C5062D"/>
    <w:rsid w:val="00C532D2"/>
    <w:rsid w:val="00C5350B"/>
    <w:rsid w:val="00C74B71"/>
    <w:rsid w:val="00C82ACC"/>
    <w:rsid w:val="00C83EC1"/>
    <w:rsid w:val="00CA13E7"/>
    <w:rsid w:val="00CA490A"/>
    <w:rsid w:val="00CB6D21"/>
    <w:rsid w:val="00CE126D"/>
    <w:rsid w:val="00D21E95"/>
    <w:rsid w:val="00D4026F"/>
    <w:rsid w:val="00D61E7B"/>
    <w:rsid w:val="00D67729"/>
    <w:rsid w:val="00D83D1E"/>
    <w:rsid w:val="00D910F6"/>
    <w:rsid w:val="00DA157B"/>
    <w:rsid w:val="00DC0F3C"/>
    <w:rsid w:val="00DC5896"/>
    <w:rsid w:val="00DD1197"/>
    <w:rsid w:val="00DF4AD0"/>
    <w:rsid w:val="00E15F8F"/>
    <w:rsid w:val="00E3430B"/>
    <w:rsid w:val="00E37788"/>
    <w:rsid w:val="00E403F4"/>
    <w:rsid w:val="00E47F1C"/>
    <w:rsid w:val="00E531A8"/>
    <w:rsid w:val="00E806D3"/>
    <w:rsid w:val="00E96E78"/>
    <w:rsid w:val="00EB11EE"/>
    <w:rsid w:val="00EB70DB"/>
    <w:rsid w:val="00F00E02"/>
    <w:rsid w:val="00F053BA"/>
    <w:rsid w:val="00F2443B"/>
    <w:rsid w:val="00F5175D"/>
    <w:rsid w:val="00F60CD1"/>
    <w:rsid w:val="00F8189B"/>
    <w:rsid w:val="00FA5813"/>
    <w:rsid w:val="00FB0901"/>
    <w:rsid w:val="00FE5E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A0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B21F0D"/>
    <w:rPr>
      <w:color w:val="0000FF"/>
      <w:u w:val="single"/>
    </w:rPr>
  </w:style>
  <w:style w:type="paragraph" w:styleId="Cabealho">
    <w:name w:val="header"/>
    <w:basedOn w:val="Normal"/>
    <w:link w:val="CabealhoChar"/>
    <w:uiPriority w:val="99"/>
    <w:unhideWhenUsed/>
    <w:rsid w:val="004D6EC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D6ECF"/>
  </w:style>
  <w:style w:type="paragraph" w:styleId="Rodap">
    <w:name w:val="footer"/>
    <w:basedOn w:val="Normal"/>
    <w:link w:val="RodapChar"/>
    <w:uiPriority w:val="99"/>
    <w:unhideWhenUsed/>
    <w:rsid w:val="004D6ECF"/>
    <w:pPr>
      <w:tabs>
        <w:tab w:val="center" w:pos="4252"/>
        <w:tab w:val="right" w:pos="8504"/>
      </w:tabs>
      <w:spacing w:after="0" w:line="240" w:lineRule="auto"/>
    </w:pPr>
  </w:style>
  <w:style w:type="character" w:customStyle="1" w:styleId="RodapChar">
    <w:name w:val="Rodapé Char"/>
    <w:basedOn w:val="Fontepargpadro"/>
    <w:link w:val="Rodap"/>
    <w:uiPriority w:val="99"/>
    <w:rsid w:val="004D6ECF"/>
  </w:style>
  <w:style w:type="character" w:styleId="HiperlinkVisitado">
    <w:name w:val="FollowedHyperlink"/>
    <w:basedOn w:val="Fontepargpadro"/>
    <w:uiPriority w:val="99"/>
    <w:semiHidden/>
    <w:unhideWhenUsed/>
    <w:rsid w:val="00B35E88"/>
    <w:rPr>
      <w:color w:val="800080" w:themeColor="followedHyperlink"/>
      <w:u w:val="single"/>
    </w:rPr>
  </w:style>
  <w:style w:type="paragraph" w:styleId="PargrafodaLista">
    <w:name w:val="List Paragraph"/>
    <w:basedOn w:val="Normal"/>
    <w:uiPriority w:val="34"/>
    <w:qFormat/>
    <w:rsid w:val="00953D52"/>
    <w:pPr>
      <w:ind w:left="720"/>
      <w:contextualSpacing/>
    </w:pPr>
  </w:style>
  <w:style w:type="paragraph" w:styleId="Textodebalo">
    <w:name w:val="Balloon Text"/>
    <w:basedOn w:val="Normal"/>
    <w:link w:val="TextodebaloChar"/>
    <w:uiPriority w:val="99"/>
    <w:semiHidden/>
    <w:unhideWhenUsed/>
    <w:rsid w:val="00F053B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053BA"/>
    <w:rPr>
      <w:rFonts w:ascii="Tahoma" w:hAnsi="Tahoma" w:cs="Tahoma"/>
      <w:sz w:val="16"/>
      <w:szCs w:val="16"/>
    </w:rPr>
  </w:style>
  <w:style w:type="paragraph" w:styleId="Pr-formataoHTML">
    <w:name w:val="HTML Preformatted"/>
    <w:basedOn w:val="Normal"/>
    <w:link w:val="Pr-formataoHTMLChar"/>
    <w:uiPriority w:val="99"/>
    <w:semiHidden/>
    <w:unhideWhenUsed/>
    <w:rsid w:val="000667AF"/>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0667AF"/>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B21F0D"/>
    <w:rPr>
      <w:color w:val="0000FF"/>
      <w:u w:val="single"/>
    </w:rPr>
  </w:style>
  <w:style w:type="paragraph" w:styleId="Cabealho">
    <w:name w:val="header"/>
    <w:basedOn w:val="Normal"/>
    <w:link w:val="CabealhoChar"/>
    <w:uiPriority w:val="99"/>
    <w:unhideWhenUsed/>
    <w:rsid w:val="004D6EC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D6ECF"/>
  </w:style>
  <w:style w:type="paragraph" w:styleId="Rodap">
    <w:name w:val="footer"/>
    <w:basedOn w:val="Normal"/>
    <w:link w:val="RodapChar"/>
    <w:uiPriority w:val="99"/>
    <w:unhideWhenUsed/>
    <w:rsid w:val="004D6ECF"/>
    <w:pPr>
      <w:tabs>
        <w:tab w:val="center" w:pos="4252"/>
        <w:tab w:val="right" w:pos="8504"/>
      </w:tabs>
      <w:spacing w:after="0" w:line="240" w:lineRule="auto"/>
    </w:pPr>
  </w:style>
  <w:style w:type="character" w:customStyle="1" w:styleId="RodapChar">
    <w:name w:val="Rodapé Char"/>
    <w:basedOn w:val="Fontepargpadro"/>
    <w:link w:val="Rodap"/>
    <w:uiPriority w:val="99"/>
    <w:rsid w:val="004D6ECF"/>
  </w:style>
  <w:style w:type="character" w:styleId="HiperlinkVisitado">
    <w:name w:val="FollowedHyperlink"/>
    <w:basedOn w:val="Fontepargpadro"/>
    <w:uiPriority w:val="99"/>
    <w:semiHidden/>
    <w:unhideWhenUsed/>
    <w:rsid w:val="00B35E88"/>
    <w:rPr>
      <w:color w:val="800080" w:themeColor="followedHyperlink"/>
      <w:u w:val="single"/>
    </w:rPr>
  </w:style>
  <w:style w:type="paragraph" w:styleId="PargrafodaLista">
    <w:name w:val="List Paragraph"/>
    <w:basedOn w:val="Normal"/>
    <w:uiPriority w:val="34"/>
    <w:qFormat/>
    <w:rsid w:val="00953D52"/>
    <w:pPr>
      <w:ind w:left="720"/>
      <w:contextualSpacing/>
    </w:pPr>
  </w:style>
  <w:style w:type="paragraph" w:styleId="Textodebalo">
    <w:name w:val="Balloon Text"/>
    <w:basedOn w:val="Normal"/>
    <w:link w:val="TextodebaloChar"/>
    <w:uiPriority w:val="99"/>
    <w:semiHidden/>
    <w:unhideWhenUsed/>
    <w:rsid w:val="00F053B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053BA"/>
    <w:rPr>
      <w:rFonts w:ascii="Tahoma" w:hAnsi="Tahoma" w:cs="Tahoma"/>
      <w:sz w:val="16"/>
      <w:szCs w:val="16"/>
    </w:rPr>
  </w:style>
  <w:style w:type="paragraph" w:styleId="Pr-formataoHTML">
    <w:name w:val="HTML Preformatted"/>
    <w:basedOn w:val="Normal"/>
    <w:link w:val="Pr-formataoHTMLChar"/>
    <w:uiPriority w:val="99"/>
    <w:semiHidden/>
    <w:unhideWhenUsed/>
    <w:rsid w:val="000667AF"/>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0667A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490409">
      <w:bodyDiv w:val="1"/>
      <w:marLeft w:val="0"/>
      <w:marRight w:val="0"/>
      <w:marTop w:val="0"/>
      <w:marBottom w:val="0"/>
      <w:divBdr>
        <w:top w:val="none" w:sz="0" w:space="0" w:color="auto"/>
        <w:left w:val="none" w:sz="0" w:space="0" w:color="auto"/>
        <w:bottom w:val="none" w:sz="0" w:space="0" w:color="auto"/>
        <w:right w:val="none" w:sz="0" w:space="0" w:color="auto"/>
      </w:divBdr>
      <w:divsChild>
        <w:div w:id="815338109">
          <w:marLeft w:val="0"/>
          <w:marRight w:val="0"/>
          <w:marTop w:val="0"/>
          <w:marBottom w:val="0"/>
          <w:divBdr>
            <w:top w:val="none" w:sz="0" w:space="0" w:color="auto"/>
            <w:left w:val="none" w:sz="0" w:space="0" w:color="auto"/>
            <w:bottom w:val="none" w:sz="0" w:space="0" w:color="auto"/>
            <w:right w:val="none" w:sz="0" w:space="0" w:color="auto"/>
          </w:divBdr>
        </w:div>
        <w:div w:id="1709449791">
          <w:marLeft w:val="0"/>
          <w:marRight w:val="0"/>
          <w:marTop w:val="0"/>
          <w:marBottom w:val="0"/>
          <w:divBdr>
            <w:top w:val="none" w:sz="0" w:space="0" w:color="auto"/>
            <w:left w:val="none" w:sz="0" w:space="0" w:color="auto"/>
            <w:bottom w:val="none" w:sz="0" w:space="0" w:color="auto"/>
            <w:right w:val="none" w:sz="0" w:space="0" w:color="auto"/>
          </w:divBdr>
        </w:div>
      </w:divsChild>
    </w:div>
    <w:div w:id="1863938889">
      <w:bodyDiv w:val="1"/>
      <w:marLeft w:val="0"/>
      <w:marRight w:val="0"/>
      <w:marTop w:val="0"/>
      <w:marBottom w:val="0"/>
      <w:divBdr>
        <w:top w:val="none" w:sz="0" w:space="0" w:color="auto"/>
        <w:left w:val="none" w:sz="0" w:space="0" w:color="auto"/>
        <w:bottom w:val="none" w:sz="0" w:space="0" w:color="auto"/>
        <w:right w:val="none" w:sz="0" w:space="0" w:color="auto"/>
      </w:divBdr>
    </w:div>
    <w:div w:id="208649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6EC7BAA-7E1F-46B6-A0D0-1D7B4533E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12241</Words>
  <Characters>66105</Characters>
  <Application>Microsoft Office Word</Application>
  <DocSecurity>0</DocSecurity>
  <Lines>550</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Usuário do Windows</cp:lastModifiedBy>
  <cp:revision>16</cp:revision>
  <cp:lastPrinted>2019-10-17T21:30:00Z</cp:lastPrinted>
  <dcterms:created xsi:type="dcterms:W3CDTF">2019-11-26T23:34:00Z</dcterms:created>
  <dcterms:modified xsi:type="dcterms:W3CDTF">2020-05-06T16:32:00Z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d20ff813-a7e7-3120-a8e6-7b21867c8ead</vt:lpwstr>
  </property>
  <property fmtid="{D5CDD505-2E9C-101B-9397-08002B2CF9AE}" pid="4" name="Mendeley Citation Style_1">
    <vt:lpwstr>http://www.zotero.org/styles/vancouver</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http://www.zotero.org/styles/associacao-brasileira-de-normas-tecnicas-ufpr</vt:lpwstr>
  </property>
  <property fmtid="{D5CDD505-2E9C-101B-9397-08002B2CF9AE}" pid="22" name="Mendeley Recent Style Name 8_1">
    <vt:lpwstr>Universidade Federal do Paraná - ABNT (Portuguese - Brazil)</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