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44A" w:rsidRPr="002C1782" w:rsidRDefault="00AD644A" w:rsidP="002C1782">
      <w:pPr>
        <w:spacing w:before="240" w:line="360" w:lineRule="auto"/>
        <w:jc w:val="center"/>
        <w:rPr>
          <w:rFonts w:ascii="Times New Roman" w:hAnsi="Times New Roman" w:cs="Times New Roman"/>
          <w:b/>
          <w:sz w:val="24"/>
          <w:szCs w:val="24"/>
        </w:rPr>
      </w:pPr>
      <w:r w:rsidRPr="002C1782">
        <w:rPr>
          <w:rFonts w:ascii="Times New Roman" w:hAnsi="Times New Roman" w:cs="Times New Roman"/>
          <w:b/>
          <w:sz w:val="24"/>
          <w:szCs w:val="24"/>
        </w:rPr>
        <w:t>DIURÉTICOS: Um artigo de revisão</w:t>
      </w:r>
    </w:p>
    <w:p w:rsidR="000E36BE" w:rsidRPr="002C1782" w:rsidRDefault="000E36BE" w:rsidP="002C1782">
      <w:pPr>
        <w:spacing w:before="240" w:line="360" w:lineRule="auto"/>
        <w:jc w:val="center"/>
        <w:rPr>
          <w:rFonts w:ascii="Times New Roman" w:hAnsi="Times New Roman" w:cs="Times New Roman"/>
          <w:b/>
          <w:sz w:val="24"/>
          <w:szCs w:val="24"/>
        </w:rPr>
      </w:pPr>
      <w:r w:rsidRPr="002C1782">
        <w:rPr>
          <w:rFonts w:ascii="Times New Roman" w:hAnsi="Times New Roman" w:cs="Times New Roman"/>
          <w:b/>
          <w:sz w:val="24"/>
          <w:szCs w:val="24"/>
        </w:rPr>
        <w:t xml:space="preserve">DIURETICS: A </w:t>
      </w:r>
      <w:proofErr w:type="spellStart"/>
      <w:r w:rsidRPr="002C1782">
        <w:rPr>
          <w:rFonts w:ascii="Times New Roman" w:hAnsi="Times New Roman" w:cs="Times New Roman"/>
          <w:b/>
          <w:sz w:val="24"/>
          <w:szCs w:val="24"/>
        </w:rPr>
        <w:t>review</w:t>
      </w:r>
      <w:proofErr w:type="spellEnd"/>
      <w:r w:rsidRPr="002C1782">
        <w:rPr>
          <w:rFonts w:ascii="Times New Roman" w:hAnsi="Times New Roman" w:cs="Times New Roman"/>
          <w:b/>
          <w:sz w:val="24"/>
          <w:szCs w:val="24"/>
        </w:rPr>
        <w:t xml:space="preserve"> </w:t>
      </w:r>
      <w:proofErr w:type="spellStart"/>
      <w:r w:rsidRPr="002C1782">
        <w:rPr>
          <w:rFonts w:ascii="Times New Roman" w:hAnsi="Times New Roman" w:cs="Times New Roman"/>
          <w:b/>
          <w:sz w:val="24"/>
          <w:szCs w:val="24"/>
        </w:rPr>
        <w:t>article</w:t>
      </w:r>
      <w:proofErr w:type="spellEnd"/>
    </w:p>
    <w:p w:rsidR="000E36BE" w:rsidRPr="002C1782" w:rsidRDefault="000E36BE" w:rsidP="002C1782">
      <w:pPr>
        <w:spacing w:before="240" w:line="360" w:lineRule="auto"/>
        <w:jc w:val="both"/>
        <w:rPr>
          <w:rFonts w:ascii="Times New Roman" w:hAnsi="Times New Roman" w:cs="Times New Roman"/>
          <w:b/>
          <w:sz w:val="24"/>
          <w:szCs w:val="24"/>
        </w:rPr>
      </w:pPr>
    </w:p>
    <w:p w:rsidR="00AD644A" w:rsidRPr="002C1782" w:rsidRDefault="00AD644A" w:rsidP="002C1782">
      <w:pPr>
        <w:spacing w:before="240" w:line="360" w:lineRule="auto"/>
        <w:jc w:val="both"/>
        <w:rPr>
          <w:rFonts w:ascii="Times New Roman" w:hAnsi="Times New Roman" w:cs="Times New Roman"/>
          <w:sz w:val="24"/>
          <w:szCs w:val="24"/>
        </w:rPr>
      </w:pPr>
      <w:r w:rsidRPr="002C1782">
        <w:rPr>
          <w:rFonts w:ascii="Times New Roman" w:hAnsi="Times New Roman" w:cs="Times New Roman"/>
          <w:sz w:val="24"/>
          <w:szCs w:val="24"/>
        </w:rPr>
        <w:t>Letícia Magalhães de Almeida</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Cristiane Ferrari Vieira</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Elaine Teixeira Fernandes</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Glauco Teixeira Gomes da Silva</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Márcio Luiz Rinaldi</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Renato Gomes Pereira</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Rodrigo de Barros Freitas</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Tiago Antoniol</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 Lívia Beatriz Almeida Fontes</w:t>
      </w:r>
      <w:r w:rsidRPr="002C1782">
        <w:rPr>
          <w:rFonts w:ascii="Times New Roman" w:hAnsi="Times New Roman" w:cs="Times New Roman"/>
          <w:sz w:val="24"/>
          <w:szCs w:val="24"/>
          <w:vertAlign w:val="superscript"/>
        </w:rPr>
        <w:t>(1)</w:t>
      </w:r>
      <w:r w:rsidRPr="002C1782">
        <w:rPr>
          <w:rFonts w:ascii="Times New Roman" w:hAnsi="Times New Roman" w:cs="Times New Roman"/>
          <w:sz w:val="24"/>
          <w:szCs w:val="24"/>
        </w:rPr>
        <w:t>.</w:t>
      </w:r>
    </w:p>
    <w:p w:rsidR="000E36BE" w:rsidRPr="002C1782" w:rsidRDefault="000E36BE" w:rsidP="002C1782">
      <w:pPr>
        <w:spacing w:before="240" w:line="360" w:lineRule="auto"/>
        <w:jc w:val="both"/>
        <w:rPr>
          <w:rFonts w:ascii="Times New Roman" w:hAnsi="Times New Roman" w:cs="Times New Roman"/>
          <w:sz w:val="24"/>
          <w:szCs w:val="24"/>
        </w:rPr>
      </w:pPr>
    </w:p>
    <w:p w:rsidR="008F0B42" w:rsidRPr="002C1782" w:rsidRDefault="00AD644A" w:rsidP="002C1782">
      <w:pPr>
        <w:spacing w:line="360" w:lineRule="auto"/>
        <w:jc w:val="both"/>
        <w:rPr>
          <w:rFonts w:ascii="Times New Roman" w:hAnsi="Times New Roman" w:cs="Times New Roman"/>
          <w:sz w:val="24"/>
          <w:szCs w:val="24"/>
        </w:rPr>
      </w:pPr>
      <w:r w:rsidRPr="002C1782">
        <w:rPr>
          <w:rFonts w:ascii="Times New Roman" w:hAnsi="Times New Roman" w:cs="Times New Roman"/>
          <w:sz w:val="24"/>
          <w:szCs w:val="24"/>
        </w:rPr>
        <w:t xml:space="preserve">(1) Faculdade Governador Ozanam Coelho   </w:t>
      </w: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r w:rsidRPr="002C1782">
        <w:rPr>
          <w:rFonts w:ascii="Times New Roman" w:hAnsi="Times New Roman" w:cs="Times New Roman"/>
          <w:sz w:val="24"/>
          <w:szCs w:val="24"/>
          <w:vertAlign w:val="superscript"/>
        </w:rPr>
        <w:t>*</w:t>
      </w:r>
      <w:r w:rsidRPr="002C1782">
        <w:rPr>
          <w:rFonts w:ascii="Times New Roman" w:hAnsi="Times New Roman" w:cs="Times New Roman"/>
          <w:sz w:val="24"/>
          <w:szCs w:val="24"/>
        </w:rPr>
        <w:t xml:space="preserve">Autor correspondente. </w:t>
      </w:r>
      <w:proofErr w:type="spellStart"/>
      <w:r w:rsidRPr="002C1782">
        <w:rPr>
          <w:rFonts w:ascii="Times New Roman" w:hAnsi="Times New Roman" w:cs="Times New Roman"/>
          <w:sz w:val="24"/>
          <w:szCs w:val="24"/>
        </w:rPr>
        <w:t>Tel</w:t>
      </w:r>
      <w:proofErr w:type="spellEnd"/>
      <w:r w:rsidRPr="002C1782">
        <w:rPr>
          <w:rFonts w:ascii="Times New Roman" w:hAnsi="Times New Roman" w:cs="Times New Roman"/>
          <w:sz w:val="24"/>
          <w:szCs w:val="24"/>
        </w:rPr>
        <w:t xml:space="preserve">:+55(32) 99110-9545; Endereço de e-mail: libafontes@yahoo.com.br (Lívia Beatriz Almeida Fontes). </w:t>
      </w:r>
    </w:p>
    <w:p w:rsidR="000E36BE" w:rsidRPr="002C1782" w:rsidRDefault="000E36BE" w:rsidP="002C1782">
      <w:pPr>
        <w:spacing w:line="360" w:lineRule="auto"/>
        <w:jc w:val="both"/>
        <w:rPr>
          <w:rFonts w:ascii="Times New Roman" w:hAnsi="Times New Roman" w:cs="Times New Roman"/>
          <w:b/>
          <w:sz w:val="24"/>
          <w:szCs w:val="24"/>
        </w:rPr>
      </w:pPr>
    </w:p>
    <w:p w:rsidR="000E36BE" w:rsidRPr="002C1782" w:rsidRDefault="000E36BE" w:rsidP="002C1782">
      <w:pPr>
        <w:shd w:val="clear" w:color="auto" w:fill="FFFFFF"/>
        <w:spacing w:line="360" w:lineRule="auto"/>
        <w:jc w:val="both"/>
        <w:rPr>
          <w:rFonts w:ascii="Times New Roman" w:eastAsia="Times New Roman" w:hAnsi="Times New Roman" w:cs="Times New Roman"/>
          <w:b/>
          <w:color w:val="000000"/>
          <w:sz w:val="24"/>
          <w:szCs w:val="24"/>
          <w:lang w:eastAsia="pt-BR"/>
        </w:rPr>
      </w:pPr>
      <w:r w:rsidRPr="002C1782">
        <w:rPr>
          <w:rFonts w:ascii="Times New Roman" w:eastAsia="Times New Roman" w:hAnsi="Times New Roman" w:cs="Times New Roman"/>
          <w:b/>
          <w:color w:val="000000"/>
          <w:sz w:val="24"/>
          <w:szCs w:val="24"/>
          <w:lang w:eastAsia="pt-BR"/>
        </w:rPr>
        <w:t>Os autores declaram que não há conflito de interesse.</w:t>
      </w: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jc w:val="both"/>
        <w:rPr>
          <w:rFonts w:ascii="Times New Roman" w:hAnsi="Times New Roman" w:cs="Times New Roman"/>
          <w:sz w:val="24"/>
          <w:szCs w:val="24"/>
        </w:rPr>
      </w:pPr>
    </w:p>
    <w:p w:rsidR="000E36BE" w:rsidRPr="002C1782" w:rsidRDefault="000E36BE" w:rsidP="002C1782">
      <w:pPr>
        <w:spacing w:line="360" w:lineRule="auto"/>
        <w:ind w:firstLine="709"/>
        <w:jc w:val="both"/>
        <w:rPr>
          <w:rFonts w:ascii="Times New Roman" w:hAnsi="Times New Roman" w:cs="Times New Roman"/>
          <w:b/>
          <w:sz w:val="24"/>
          <w:szCs w:val="24"/>
        </w:rPr>
      </w:pPr>
    </w:p>
    <w:p w:rsidR="000E36BE" w:rsidRPr="002C1782" w:rsidRDefault="000E36BE" w:rsidP="002C1782">
      <w:pPr>
        <w:spacing w:line="360" w:lineRule="auto"/>
        <w:ind w:firstLine="709"/>
        <w:jc w:val="both"/>
        <w:rPr>
          <w:rFonts w:ascii="Times New Roman" w:hAnsi="Times New Roman" w:cs="Times New Roman"/>
          <w:b/>
          <w:sz w:val="24"/>
          <w:szCs w:val="24"/>
        </w:rPr>
      </w:pPr>
    </w:p>
    <w:p w:rsidR="000E36BE" w:rsidRPr="002C1782" w:rsidRDefault="000E36BE" w:rsidP="002C1782">
      <w:pPr>
        <w:spacing w:line="360" w:lineRule="auto"/>
        <w:ind w:firstLine="709"/>
        <w:jc w:val="both"/>
        <w:rPr>
          <w:rFonts w:ascii="Times New Roman" w:hAnsi="Times New Roman" w:cs="Times New Roman"/>
          <w:b/>
          <w:sz w:val="24"/>
          <w:szCs w:val="24"/>
        </w:rPr>
      </w:pPr>
    </w:p>
    <w:p w:rsidR="008F0B42" w:rsidRPr="002C1782" w:rsidRDefault="008F0B42" w:rsidP="002C1782">
      <w:pPr>
        <w:spacing w:line="360" w:lineRule="auto"/>
        <w:ind w:firstLine="709"/>
        <w:jc w:val="both"/>
        <w:rPr>
          <w:rFonts w:ascii="Times New Roman" w:hAnsi="Times New Roman" w:cs="Times New Roman"/>
          <w:b/>
          <w:sz w:val="24"/>
          <w:szCs w:val="24"/>
        </w:rPr>
      </w:pPr>
      <w:r w:rsidRPr="002C1782">
        <w:rPr>
          <w:rFonts w:ascii="Times New Roman" w:hAnsi="Times New Roman" w:cs="Times New Roman"/>
          <w:b/>
          <w:sz w:val="24"/>
          <w:szCs w:val="24"/>
        </w:rPr>
        <w:lastRenderedPageBreak/>
        <w:t>RESUMO</w:t>
      </w:r>
    </w:p>
    <w:p w:rsidR="000E36BE" w:rsidRPr="002C1782" w:rsidRDefault="000E36BE" w:rsidP="002C1782">
      <w:pPr>
        <w:spacing w:before="240" w:line="360" w:lineRule="auto"/>
        <w:ind w:firstLine="709"/>
        <w:jc w:val="both"/>
        <w:rPr>
          <w:rFonts w:ascii="Times New Roman" w:hAnsi="Times New Roman" w:cs="Times New Roman"/>
          <w:sz w:val="24"/>
          <w:szCs w:val="24"/>
        </w:rPr>
      </w:pPr>
      <w:r w:rsidRPr="002C1782">
        <w:rPr>
          <w:rFonts w:ascii="Times New Roman" w:hAnsi="Times New Roman" w:cs="Times New Roman"/>
          <w:b/>
          <w:sz w:val="24"/>
          <w:szCs w:val="24"/>
        </w:rPr>
        <w:t>Introdução:</w:t>
      </w:r>
      <w:r w:rsidRPr="002C1782">
        <w:rPr>
          <w:rFonts w:ascii="Times New Roman" w:hAnsi="Times New Roman" w:cs="Times New Roman"/>
          <w:sz w:val="24"/>
          <w:szCs w:val="24"/>
        </w:rPr>
        <w:t xml:space="preserve"> </w:t>
      </w:r>
      <w:r w:rsidR="002C1782" w:rsidRPr="000E36BE">
        <w:rPr>
          <w:rFonts w:ascii="Times New Roman" w:hAnsi="Times New Roman" w:cs="Times New Roman"/>
          <w:sz w:val="24"/>
          <w:szCs w:val="24"/>
        </w:rPr>
        <w:t xml:space="preserve">A regulação da perfusão adequada dos tecidos mantém a </w:t>
      </w:r>
      <w:proofErr w:type="spellStart"/>
      <w:r w:rsidR="002C1782" w:rsidRPr="000E36BE">
        <w:rPr>
          <w:rFonts w:ascii="Times New Roman" w:hAnsi="Times New Roman" w:cs="Times New Roman"/>
          <w:sz w:val="24"/>
          <w:szCs w:val="24"/>
        </w:rPr>
        <w:t>homeostasia</w:t>
      </w:r>
      <w:proofErr w:type="spellEnd"/>
      <w:r w:rsidR="002C1782" w:rsidRPr="000E36BE">
        <w:rPr>
          <w:rFonts w:ascii="Times New Roman" w:hAnsi="Times New Roman" w:cs="Times New Roman"/>
          <w:sz w:val="24"/>
          <w:szCs w:val="24"/>
        </w:rPr>
        <w:t xml:space="preserve"> do volume e do tônus vascular em resposta a vários estímulos ambientais</w:t>
      </w:r>
      <w:r w:rsidR="002C1782">
        <w:rPr>
          <w:rFonts w:ascii="Times New Roman" w:hAnsi="Times New Roman" w:cs="Times New Roman"/>
          <w:sz w:val="24"/>
          <w:szCs w:val="24"/>
        </w:rPr>
        <w:t xml:space="preserve">. </w:t>
      </w:r>
      <w:r w:rsidR="002C1782" w:rsidRPr="000E36BE">
        <w:rPr>
          <w:rFonts w:ascii="Times New Roman" w:hAnsi="Times New Roman" w:cs="Times New Roman"/>
          <w:sz w:val="24"/>
          <w:szCs w:val="24"/>
        </w:rPr>
        <w:t xml:space="preserve">A terapia farmacológica do volume visa diminuir o acumulo, constituindo a base terapêutica para o tratamento efetivo da hipertensão arterial (HA), insuficiência cardíaca (IC), bem como para a síndrome </w:t>
      </w:r>
      <w:proofErr w:type="spellStart"/>
      <w:r w:rsidR="002C1782" w:rsidRPr="000E36BE">
        <w:rPr>
          <w:rFonts w:ascii="Times New Roman" w:hAnsi="Times New Roman" w:cs="Times New Roman"/>
          <w:sz w:val="24"/>
          <w:szCs w:val="24"/>
        </w:rPr>
        <w:t>nefrótica</w:t>
      </w:r>
      <w:proofErr w:type="spellEnd"/>
      <w:r w:rsidR="002C1782" w:rsidRPr="000E36BE">
        <w:rPr>
          <w:rFonts w:ascii="Times New Roman" w:hAnsi="Times New Roman" w:cs="Times New Roman"/>
          <w:sz w:val="24"/>
          <w:szCs w:val="24"/>
        </w:rPr>
        <w:t>. Nesse aspecto, os diuréticos demonstram ser medicamentos ideais.</w:t>
      </w:r>
      <w:r w:rsidR="002C1782">
        <w:rPr>
          <w:rFonts w:ascii="Times New Roman" w:hAnsi="Times New Roman" w:cs="Times New Roman"/>
          <w:sz w:val="24"/>
          <w:szCs w:val="24"/>
        </w:rPr>
        <w:t xml:space="preserve"> </w:t>
      </w:r>
      <w:r w:rsidRPr="002C1782">
        <w:rPr>
          <w:rFonts w:ascii="Times New Roman" w:hAnsi="Times New Roman" w:cs="Times New Roman"/>
          <w:b/>
          <w:sz w:val="24"/>
          <w:szCs w:val="24"/>
        </w:rPr>
        <w:t>Objetivo:</w:t>
      </w:r>
      <w:r w:rsidRPr="002C1782">
        <w:rPr>
          <w:rFonts w:ascii="Times New Roman" w:hAnsi="Times New Roman" w:cs="Times New Roman"/>
          <w:sz w:val="24"/>
          <w:szCs w:val="24"/>
        </w:rPr>
        <w:t xml:space="preserve"> Realizar uma revisão de literatura sobre os aspectos fisiológicos, farmacológicos e os efeitos adversos dos diuréticos. </w:t>
      </w:r>
      <w:r w:rsidRPr="002C1782">
        <w:rPr>
          <w:rFonts w:ascii="Times New Roman" w:hAnsi="Times New Roman" w:cs="Times New Roman"/>
          <w:b/>
          <w:sz w:val="24"/>
          <w:szCs w:val="24"/>
        </w:rPr>
        <w:t>Métodos:</w:t>
      </w:r>
      <w:r w:rsidRPr="002C1782">
        <w:rPr>
          <w:rFonts w:ascii="Times New Roman" w:hAnsi="Times New Roman" w:cs="Times New Roman"/>
          <w:sz w:val="24"/>
          <w:szCs w:val="24"/>
        </w:rPr>
        <w:t xml:space="preserve"> </w:t>
      </w:r>
      <w:r w:rsidR="00F26C17" w:rsidRPr="002C1782">
        <w:rPr>
          <w:rFonts w:ascii="Times New Roman" w:hAnsi="Times New Roman" w:cs="Times New Roman"/>
          <w:sz w:val="24"/>
          <w:szCs w:val="24"/>
        </w:rPr>
        <w:t>Foi realizado revisão d</w:t>
      </w:r>
      <w:r w:rsidRPr="002C1782">
        <w:rPr>
          <w:rFonts w:ascii="Times New Roman" w:hAnsi="Times New Roman" w:cs="Times New Roman"/>
          <w:sz w:val="24"/>
          <w:szCs w:val="24"/>
        </w:rPr>
        <w:t xml:space="preserve">a literatura </w:t>
      </w:r>
      <w:r w:rsidR="00F26C17" w:rsidRPr="002C1782">
        <w:rPr>
          <w:rFonts w:ascii="Times New Roman" w:hAnsi="Times New Roman" w:cs="Times New Roman"/>
          <w:sz w:val="24"/>
          <w:szCs w:val="24"/>
        </w:rPr>
        <w:t>em</w:t>
      </w:r>
      <w:r w:rsidRPr="002C1782">
        <w:rPr>
          <w:rFonts w:ascii="Times New Roman" w:hAnsi="Times New Roman" w:cs="Times New Roman"/>
          <w:sz w:val="24"/>
          <w:szCs w:val="24"/>
        </w:rPr>
        <w:t xml:space="preserve"> bases de dados </w:t>
      </w:r>
      <w:r w:rsidR="00F26C17" w:rsidRPr="002C1782">
        <w:rPr>
          <w:rFonts w:ascii="Times New Roman" w:hAnsi="Times New Roman" w:cs="Times New Roman"/>
          <w:sz w:val="24"/>
          <w:szCs w:val="24"/>
        </w:rPr>
        <w:t xml:space="preserve"> como </w:t>
      </w:r>
      <w:r w:rsidRPr="002C1782">
        <w:rPr>
          <w:rFonts w:ascii="Times New Roman" w:hAnsi="Times New Roman" w:cs="Times New Roman"/>
          <w:sz w:val="24"/>
          <w:szCs w:val="24"/>
        </w:rPr>
        <w:t xml:space="preserve">NCBI – </w:t>
      </w:r>
      <w:proofErr w:type="spellStart"/>
      <w:r w:rsidRPr="002C1782">
        <w:rPr>
          <w:rFonts w:ascii="Times New Roman" w:hAnsi="Times New Roman" w:cs="Times New Roman"/>
          <w:sz w:val="24"/>
          <w:szCs w:val="24"/>
        </w:rPr>
        <w:t>PubMEd</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Scielo</w:t>
      </w:r>
      <w:proofErr w:type="spellEnd"/>
      <w:r w:rsidRPr="002C1782">
        <w:rPr>
          <w:rFonts w:ascii="Times New Roman" w:hAnsi="Times New Roman" w:cs="Times New Roman"/>
          <w:sz w:val="24"/>
          <w:szCs w:val="24"/>
        </w:rPr>
        <w:t xml:space="preserve">, Periódicos Capes e </w:t>
      </w:r>
      <w:proofErr w:type="spellStart"/>
      <w:r w:rsidRPr="002C1782">
        <w:rPr>
          <w:rFonts w:ascii="Times New Roman" w:hAnsi="Times New Roman" w:cs="Times New Roman"/>
          <w:sz w:val="24"/>
          <w:szCs w:val="24"/>
        </w:rPr>
        <w:t>Science</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Direct</w:t>
      </w:r>
      <w:proofErr w:type="spellEnd"/>
      <w:r w:rsidRPr="002C1782">
        <w:rPr>
          <w:rFonts w:ascii="Times New Roman" w:hAnsi="Times New Roman" w:cs="Times New Roman"/>
          <w:sz w:val="24"/>
          <w:szCs w:val="24"/>
        </w:rPr>
        <w:t>, contemplando estudos publicados entre os anos de 2005 e 2017</w:t>
      </w:r>
      <w:r w:rsidR="00F26C17" w:rsidRPr="002C1782">
        <w:rPr>
          <w:rFonts w:ascii="Times New Roman" w:hAnsi="Times New Roman" w:cs="Times New Roman"/>
          <w:sz w:val="24"/>
          <w:szCs w:val="24"/>
        </w:rPr>
        <w:t xml:space="preserve">, </w:t>
      </w:r>
      <w:r w:rsidRPr="002C1782">
        <w:rPr>
          <w:rFonts w:ascii="Times New Roman" w:hAnsi="Times New Roman" w:cs="Times New Roman"/>
          <w:sz w:val="24"/>
          <w:szCs w:val="24"/>
        </w:rPr>
        <w:t>utilizando os descritores: diuréticos, fármacos anti-hipertensivos, farmacologia dos reguladores de volume</w:t>
      </w:r>
      <w:r w:rsidR="00F26C17" w:rsidRPr="002C1782">
        <w:rPr>
          <w:rFonts w:ascii="Times New Roman" w:hAnsi="Times New Roman" w:cs="Times New Roman"/>
          <w:sz w:val="24"/>
          <w:szCs w:val="24"/>
        </w:rPr>
        <w:t xml:space="preserve">. </w:t>
      </w:r>
      <w:r w:rsidRPr="002C1782">
        <w:rPr>
          <w:rFonts w:ascii="Times New Roman" w:hAnsi="Times New Roman" w:cs="Times New Roman"/>
          <w:b/>
          <w:sz w:val="24"/>
          <w:szCs w:val="24"/>
        </w:rPr>
        <w:t>Conclusão:</w:t>
      </w:r>
      <w:r w:rsidRPr="002C1782">
        <w:rPr>
          <w:rFonts w:ascii="Times New Roman" w:hAnsi="Times New Roman" w:cs="Times New Roman"/>
          <w:sz w:val="24"/>
          <w:szCs w:val="24"/>
        </w:rPr>
        <w:t xml:space="preserve"> Os diuréticos a</w:t>
      </w:r>
      <w:r w:rsidR="00367135" w:rsidRPr="002C1782">
        <w:rPr>
          <w:rFonts w:ascii="Times New Roman" w:hAnsi="Times New Roman" w:cs="Times New Roman"/>
          <w:sz w:val="24"/>
          <w:szCs w:val="24"/>
        </w:rPr>
        <w:t>presenta</w:t>
      </w:r>
      <w:r w:rsidRPr="002C1782">
        <w:rPr>
          <w:rFonts w:ascii="Times New Roman" w:hAnsi="Times New Roman" w:cs="Times New Roman"/>
          <w:sz w:val="24"/>
          <w:szCs w:val="24"/>
        </w:rPr>
        <w:t>m</w:t>
      </w:r>
      <w:r w:rsidR="00367135" w:rsidRPr="002C1782">
        <w:rPr>
          <w:rFonts w:ascii="Times New Roman" w:hAnsi="Times New Roman" w:cs="Times New Roman"/>
          <w:sz w:val="24"/>
          <w:szCs w:val="24"/>
        </w:rPr>
        <w:t xml:space="preserve"> excelente re</w:t>
      </w:r>
      <w:r w:rsidR="00CE5B78" w:rsidRPr="002C1782">
        <w:rPr>
          <w:rFonts w:ascii="Times New Roman" w:hAnsi="Times New Roman" w:cs="Times New Roman"/>
          <w:sz w:val="24"/>
          <w:szCs w:val="24"/>
        </w:rPr>
        <w:t>sultado</w:t>
      </w:r>
      <w:r w:rsidR="00DA28FC" w:rsidRPr="002C1782">
        <w:rPr>
          <w:rFonts w:ascii="Times New Roman" w:hAnsi="Times New Roman" w:cs="Times New Roman"/>
          <w:sz w:val="24"/>
          <w:szCs w:val="24"/>
        </w:rPr>
        <w:t xml:space="preserve"> na terapêutica devido</w:t>
      </w:r>
      <w:r w:rsidR="00CE5B78" w:rsidRPr="002C1782">
        <w:rPr>
          <w:rFonts w:ascii="Times New Roman" w:hAnsi="Times New Roman" w:cs="Times New Roman"/>
          <w:sz w:val="24"/>
          <w:szCs w:val="24"/>
        </w:rPr>
        <w:t xml:space="preserve"> a alta segurança</w:t>
      </w:r>
      <w:r w:rsidR="00DA28FC" w:rsidRPr="002C1782">
        <w:rPr>
          <w:rFonts w:ascii="Times New Roman" w:hAnsi="Times New Roman" w:cs="Times New Roman"/>
          <w:sz w:val="24"/>
          <w:szCs w:val="24"/>
        </w:rPr>
        <w:t xml:space="preserve"> em relação a dose,</w:t>
      </w:r>
      <w:r w:rsidR="00367135" w:rsidRPr="002C1782">
        <w:rPr>
          <w:rFonts w:ascii="Times New Roman" w:hAnsi="Times New Roman" w:cs="Times New Roman"/>
          <w:sz w:val="24"/>
          <w:szCs w:val="24"/>
        </w:rPr>
        <w:t xml:space="preserve"> baixo</w:t>
      </w:r>
      <w:r w:rsidR="00CE5B78" w:rsidRPr="002C1782">
        <w:rPr>
          <w:rFonts w:ascii="Times New Roman" w:hAnsi="Times New Roman" w:cs="Times New Roman"/>
          <w:sz w:val="24"/>
          <w:szCs w:val="24"/>
        </w:rPr>
        <w:t xml:space="preserve">s perfis  de efeitos </w:t>
      </w:r>
      <w:r w:rsidR="00DA28FC" w:rsidRPr="002C1782">
        <w:rPr>
          <w:rFonts w:ascii="Times New Roman" w:hAnsi="Times New Roman" w:cs="Times New Roman"/>
          <w:sz w:val="24"/>
          <w:szCs w:val="24"/>
        </w:rPr>
        <w:t>adversos</w:t>
      </w:r>
      <w:r w:rsidR="003F15CE" w:rsidRPr="002C1782">
        <w:rPr>
          <w:rFonts w:ascii="Times New Roman" w:hAnsi="Times New Roman" w:cs="Times New Roman"/>
          <w:sz w:val="24"/>
          <w:szCs w:val="24"/>
        </w:rPr>
        <w:t xml:space="preserve"> e baixo custo</w:t>
      </w:r>
      <w:r w:rsidRPr="002C1782">
        <w:rPr>
          <w:rFonts w:ascii="Times New Roman" w:hAnsi="Times New Roman" w:cs="Times New Roman"/>
          <w:sz w:val="24"/>
          <w:szCs w:val="24"/>
        </w:rPr>
        <w:t xml:space="preserve">, demonstram ser particularmente úteis em pacientes com patologias associadas ao edema, como na insuficiência cardíaca e síndrome </w:t>
      </w:r>
      <w:proofErr w:type="spellStart"/>
      <w:r w:rsidRPr="002C1782">
        <w:rPr>
          <w:rFonts w:ascii="Times New Roman" w:hAnsi="Times New Roman" w:cs="Times New Roman"/>
          <w:sz w:val="24"/>
          <w:szCs w:val="24"/>
        </w:rPr>
        <w:t>nefrótica</w:t>
      </w:r>
      <w:proofErr w:type="spellEnd"/>
      <w:r w:rsidRPr="002C1782">
        <w:rPr>
          <w:rFonts w:ascii="Times New Roman" w:hAnsi="Times New Roman" w:cs="Times New Roman"/>
          <w:sz w:val="24"/>
          <w:szCs w:val="24"/>
        </w:rPr>
        <w:t>.</w:t>
      </w:r>
    </w:p>
    <w:p w:rsidR="008F0B42" w:rsidRPr="002C1782" w:rsidRDefault="008F0B42" w:rsidP="002C1782">
      <w:pPr>
        <w:spacing w:before="240" w:line="360" w:lineRule="auto"/>
        <w:ind w:firstLine="709"/>
        <w:jc w:val="both"/>
        <w:rPr>
          <w:rFonts w:ascii="Times New Roman" w:hAnsi="Times New Roman" w:cs="Times New Roman"/>
          <w:sz w:val="24"/>
          <w:szCs w:val="24"/>
          <w:lang w:val="en-US"/>
        </w:rPr>
      </w:pPr>
      <w:r w:rsidRPr="002C1782">
        <w:rPr>
          <w:rFonts w:ascii="Times New Roman" w:hAnsi="Times New Roman" w:cs="Times New Roman"/>
          <w:b/>
          <w:sz w:val="24"/>
          <w:szCs w:val="24"/>
        </w:rPr>
        <w:t>Palavras-chave</w:t>
      </w:r>
      <w:r w:rsidRPr="002C1782">
        <w:rPr>
          <w:rFonts w:ascii="Times New Roman" w:hAnsi="Times New Roman" w:cs="Times New Roman"/>
          <w:sz w:val="24"/>
          <w:szCs w:val="24"/>
        </w:rPr>
        <w:t xml:space="preserve">: </w:t>
      </w:r>
      <w:r w:rsidR="003F15CE" w:rsidRPr="002C1782">
        <w:rPr>
          <w:rFonts w:ascii="Times New Roman" w:hAnsi="Times New Roman" w:cs="Times New Roman"/>
          <w:sz w:val="24"/>
          <w:szCs w:val="24"/>
        </w:rPr>
        <w:t>D</w:t>
      </w:r>
      <w:r w:rsidRPr="002C1782">
        <w:rPr>
          <w:rFonts w:ascii="Times New Roman" w:hAnsi="Times New Roman" w:cs="Times New Roman"/>
          <w:sz w:val="24"/>
          <w:szCs w:val="24"/>
        </w:rPr>
        <w:t>iuréticos</w:t>
      </w:r>
      <w:r w:rsidR="003F15CE" w:rsidRPr="002C1782">
        <w:rPr>
          <w:rFonts w:ascii="Times New Roman" w:hAnsi="Times New Roman" w:cs="Times New Roman"/>
          <w:sz w:val="24"/>
          <w:szCs w:val="24"/>
        </w:rPr>
        <w:t>.</w:t>
      </w:r>
      <w:r w:rsidRPr="002C1782">
        <w:rPr>
          <w:rFonts w:ascii="Times New Roman" w:hAnsi="Times New Roman" w:cs="Times New Roman"/>
          <w:sz w:val="24"/>
          <w:szCs w:val="24"/>
        </w:rPr>
        <w:t xml:space="preserve"> </w:t>
      </w:r>
      <w:r w:rsidR="00E3363F">
        <w:rPr>
          <w:rFonts w:ascii="Times New Roman" w:hAnsi="Times New Roman" w:cs="Times New Roman"/>
          <w:sz w:val="24"/>
          <w:szCs w:val="24"/>
        </w:rPr>
        <w:t>R</w:t>
      </w:r>
      <w:r w:rsidR="00E3363F" w:rsidRPr="00E3363F">
        <w:rPr>
          <w:rFonts w:ascii="Times New Roman" w:hAnsi="Times New Roman" w:cs="Times New Roman"/>
          <w:sz w:val="24"/>
          <w:szCs w:val="24"/>
        </w:rPr>
        <w:t>eações adversas</w:t>
      </w:r>
      <w:r w:rsidR="003F15CE" w:rsidRPr="002C1782">
        <w:rPr>
          <w:rFonts w:ascii="Times New Roman" w:hAnsi="Times New Roman" w:cs="Times New Roman"/>
          <w:sz w:val="24"/>
          <w:szCs w:val="24"/>
        </w:rPr>
        <w:t xml:space="preserve">. </w:t>
      </w:r>
      <w:proofErr w:type="spellStart"/>
      <w:r w:rsidR="00E3363F">
        <w:rPr>
          <w:rFonts w:ascii="Times New Roman" w:hAnsi="Times New Roman" w:cs="Times New Roman"/>
          <w:sz w:val="24"/>
          <w:szCs w:val="24"/>
          <w:lang w:val="en-US"/>
        </w:rPr>
        <w:t>Farmacologia</w:t>
      </w:r>
      <w:proofErr w:type="spellEnd"/>
      <w:r w:rsidR="00E3363F">
        <w:rPr>
          <w:rFonts w:ascii="Times New Roman" w:hAnsi="Times New Roman" w:cs="Times New Roman"/>
          <w:sz w:val="24"/>
          <w:szCs w:val="24"/>
          <w:lang w:val="en-US"/>
        </w:rPr>
        <w:t xml:space="preserve"> de </w:t>
      </w:r>
      <w:proofErr w:type="spellStart"/>
      <w:r w:rsidR="00E3363F">
        <w:rPr>
          <w:rFonts w:ascii="Times New Roman" w:hAnsi="Times New Roman" w:cs="Times New Roman"/>
          <w:sz w:val="24"/>
          <w:szCs w:val="24"/>
          <w:lang w:val="en-US"/>
        </w:rPr>
        <w:t>regulação</w:t>
      </w:r>
      <w:proofErr w:type="spellEnd"/>
      <w:r w:rsidR="00E3363F">
        <w:rPr>
          <w:rFonts w:ascii="Times New Roman" w:hAnsi="Times New Roman" w:cs="Times New Roman"/>
          <w:sz w:val="24"/>
          <w:szCs w:val="24"/>
          <w:lang w:val="en-US"/>
        </w:rPr>
        <w:t xml:space="preserve"> do volume.</w:t>
      </w:r>
    </w:p>
    <w:p w:rsidR="00F26C17" w:rsidRPr="002C1782" w:rsidRDefault="00F26C17" w:rsidP="002C1782">
      <w:pPr>
        <w:spacing w:before="240" w:line="360" w:lineRule="auto"/>
        <w:ind w:firstLine="709"/>
        <w:jc w:val="both"/>
        <w:rPr>
          <w:rFonts w:ascii="Times New Roman" w:hAnsi="Times New Roman" w:cs="Times New Roman"/>
          <w:b/>
          <w:sz w:val="24"/>
          <w:szCs w:val="24"/>
          <w:lang w:val="en-US"/>
        </w:rPr>
      </w:pPr>
      <w:r w:rsidRPr="002C1782">
        <w:rPr>
          <w:rFonts w:ascii="Times New Roman" w:hAnsi="Times New Roman" w:cs="Times New Roman"/>
          <w:b/>
          <w:sz w:val="24"/>
          <w:szCs w:val="24"/>
          <w:lang w:val="en-US"/>
        </w:rPr>
        <w:t>ABSTRACT</w:t>
      </w:r>
    </w:p>
    <w:p w:rsidR="00F26C17" w:rsidRPr="002C1782" w:rsidRDefault="00F26C17" w:rsidP="002C1782">
      <w:pPr>
        <w:spacing w:before="240" w:line="360" w:lineRule="auto"/>
        <w:ind w:firstLine="709"/>
        <w:jc w:val="both"/>
        <w:rPr>
          <w:rFonts w:ascii="Times New Roman" w:hAnsi="Times New Roman" w:cs="Times New Roman"/>
          <w:sz w:val="24"/>
          <w:szCs w:val="24"/>
          <w:lang w:val="en-US"/>
        </w:rPr>
      </w:pPr>
      <w:r w:rsidRPr="002C1782">
        <w:rPr>
          <w:rFonts w:ascii="Times New Roman" w:hAnsi="Times New Roman" w:cs="Times New Roman"/>
          <w:b/>
          <w:sz w:val="24"/>
          <w:szCs w:val="24"/>
          <w:lang w:val="en-US"/>
        </w:rPr>
        <w:t>Introduction</w:t>
      </w:r>
      <w:r w:rsidRPr="002C1782">
        <w:rPr>
          <w:rFonts w:ascii="Times New Roman" w:hAnsi="Times New Roman" w:cs="Times New Roman"/>
          <w:sz w:val="24"/>
          <w:szCs w:val="24"/>
          <w:lang w:val="en-US"/>
        </w:rPr>
        <w:t xml:space="preserve">: </w:t>
      </w:r>
      <w:r w:rsidR="002C1782" w:rsidRPr="00A319A3">
        <w:rPr>
          <w:rFonts w:ascii="Times New Roman" w:hAnsi="Times New Roman" w:cs="Times New Roman"/>
          <w:sz w:val="24"/>
          <w:szCs w:val="24"/>
          <w:lang w:val="en-US"/>
        </w:rPr>
        <w:t xml:space="preserve">A regulation of tissue perfusion maintains volume homeostasis and vascular treatment in various environmental stimuli. </w:t>
      </w:r>
      <w:r w:rsidR="002C1782">
        <w:rPr>
          <w:rFonts w:ascii="Times New Roman" w:hAnsi="Times New Roman" w:cs="Times New Roman"/>
          <w:sz w:val="24"/>
          <w:szCs w:val="24"/>
          <w:lang w:val="en-US"/>
        </w:rPr>
        <w:t xml:space="preserve">The </w:t>
      </w:r>
      <w:r w:rsidR="002C1782" w:rsidRPr="00A319A3">
        <w:rPr>
          <w:rFonts w:ascii="Times New Roman" w:hAnsi="Times New Roman" w:cs="Times New Roman"/>
          <w:sz w:val="24"/>
          <w:szCs w:val="24"/>
          <w:lang w:val="en-US"/>
        </w:rPr>
        <w:t>therapy</w:t>
      </w:r>
      <w:r w:rsidR="002C1782">
        <w:rPr>
          <w:rFonts w:ascii="Times New Roman" w:hAnsi="Times New Roman" w:cs="Times New Roman"/>
          <w:sz w:val="24"/>
          <w:szCs w:val="24"/>
          <w:lang w:val="en-US"/>
        </w:rPr>
        <w:t xml:space="preserve"> of </w:t>
      </w:r>
      <w:r w:rsidR="002C1782" w:rsidRPr="00A319A3">
        <w:rPr>
          <w:rFonts w:ascii="Times New Roman" w:hAnsi="Times New Roman" w:cs="Times New Roman"/>
          <w:sz w:val="24"/>
          <w:szCs w:val="24"/>
          <w:lang w:val="en-US"/>
        </w:rPr>
        <w:t xml:space="preserve">pharmacological </w:t>
      </w:r>
      <w:r w:rsidR="002C1782">
        <w:rPr>
          <w:rFonts w:ascii="Times New Roman" w:hAnsi="Times New Roman" w:cs="Times New Roman"/>
          <w:sz w:val="24"/>
          <w:szCs w:val="24"/>
          <w:lang w:val="en-US"/>
        </w:rPr>
        <w:t>v</w:t>
      </w:r>
      <w:r w:rsidR="002C1782" w:rsidRPr="00A319A3">
        <w:rPr>
          <w:rFonts w:ascii="Times New Roman" w:hAnsi="Times New Roman" w:cs="Times New Roman"/>
          <w:sz w:val="24"/>
          <w:szCs w:val="24"/>
          <w:lang w:val="en-US"/>
        </w:rPr>
        <w:t xml:space="preserve">olume </w:t>
      </w:r>
      <w:r w:rsidR="002C1782">
        <w:rPr>
          <w:rFonts w:ascii="Times New Roman" w:hAnsi="Times New Roman" w:cs="Times New Roman"/>
          <w:sz w:val="24"/>
          <w:szCs w:val="24"/>
          <w:lang w:val="en-US"/>
        </w:rPr>
        <w:t xml:space="preserve">aims </w:t>
      </w:r>
      <w:r w:rsidR="002C1782" w:rsidRPr="00A319A3">
        <w:rPr>
          <w:rFonts w:ascii="Times New Roman" w:hAnsi="Times New Roman" w:cs="Times New Roman"/>
          <w:sz w:val="24"/>
          <w:szCs w:val="24"/>
          <w:lang w:val="en-US"/>
        </w:rPr>
        <w:t xml:space="preserve">decreases accumulation, providing a therapeutic basis for the effective treatment of arterial hypertension (AH), heart failure (HF), as well as for </w:t>
      </w:r>
      <w:r w:rsidR="002C1782">
        <w:rPr>
          <w:rFonts w:ascii="Times New Roman" w:hAnsi="Times New Roman" w:cs="Times New Roman"/>
          <w:sz w:val="24"/>
          <w:szCs w:val="24"/>
          <w:lang w:val="en-US"/>
        </w:rPr>
        <w:t>the</w:t>
      </w:r>
      <w:r w:rsidR="002C1782" w:rsidRPr="00A319A3">
        <w:rPr>
          <w:rFonts w:ascii="Times New Roman" w:hAnsi="Times New Roman" w:cs="Times New Roman"/>
          <w:sz w:val="24"/>
          <w:szCs w:val="24"/>
          <w:lang w:val="en-US"/>
        </w:rPr>
        <w:t xml:space="preserve"> </w:t>
      </w:r>
      <w:proofErr w:type="spellStart"/>
      <w:r w:rsidR="002C1782" w:rsidRPr="00A319A3">
        <w:rPr>
          <w:rFonts w:ascii="Times New Roman" w:hAnsi="Times New Roman" w:cs="Times New Roman"/>
          <w:sz w:val="24"/>
          <w:szCs w:val="24"/>
          <w:lang w:val="en-US"/>
        </w:rPr>
        <w:t>nephrotic</w:t>
      </w:r>
      <w:proofErr w:type="spellEnd"/>
      <w:r w:rsidR="002C1782" w:rsidRPr="00A319A3">
        <w:rPr>
          <w:rFonts w:ascii="Times New Roman" w:hAnsi="Times New Roman" w:cs="Times New Roman"/>
          <w:sz w:val="24"/>
          <w:szCs w:val="24"/>
          <w:lang w:val="en-US"/>
        </w:rPr>
        <w:t xml:space="preserve"> syndrome. In this regard, diuretics prove to be ideal drugs. </w:t>
      </w:r>
      <w:r w:rsidRPr="002C1782">
        <w:rPr>
          <w:rFonts w:ascii="Times New Roman" w:hAnsi="Times New Roman" w:cs="Times New Roman"/>
          <w:sz w:val="24"/>
          <w:szCs w:val="24"/>
          <w:lang w:val="en-US"/>
        </w:rPr>
        <w:t xml:space="preserve"> </w:t>
      </w:r>
      <w:r w:rsidRPr="002C1782">
        <w:rPr>
          <w:rFonts w:ascii="Times New Roman" w:hAnsi="Times New Roman" w:cs="Times New Roman"/>
          <w:b/>
          <w:sz w:val="24"/>
          <w:szCs w:val="24"/>
          <w:lang w:val="en-US"/>
        </w:rPr>
        <w:t>Objective</w:t>
      </w:r>
      <w:r w:rsidRPr="002C1782">
        <w:rPr>
          <w:rFonts w:ascii="Times New Roman" w:hAnsi="Times New Roman" w:cs="Times New Roman"/>
          <w:sz w:val="24"/>
          <w:szCs w:val="24"/>
          <w:lang w:val="en-US"/>
        </w:rPr>
        <w:t xml:space="preserve">: To perform a literature review on the physiological, pharmacological and adverse effects of diuretics. </w:t>
      </w:r>
      <w:r w:rsidRPr="002C1782">
        <w:rPr>
          <w:rFonts w:ascii="Times New Roman" w:hAnsi="Times New Roman" w:cs="Times New Roman"/>
          <w:b/>
          <w:sz w:val="24"/>
          <w:szCs w:val="24"/>
          <w:lang w:val="en-US"/>
        </w:rPr>
        <w:t>Methods</w:t>
      </w:r>
      <w:r w:rsidRPr="002C1782">
        <w:rPr>
          <w:rFonts w:ascii="Times New Roman" w:hAnsi="Times New Roman" w:cs="Times New Roman"/>
          <w:sz w:val="24"/>
          <w:szCs w:val="24"/>
          <w:lang w:val="en-US"/>
        </w:rPr>
        <w:t xml:space="preserve">: The literature review was carried out in databases such as NCBI - </w:t>
      </w:r>
      <w:proofErr w:type="spellStart"/>
      <w:r w:rsidRPr="002C1782">
        <w:rPr>
          <w:rFonts w:ascii="Times New Roman" w:hAnsi="Times New Roman" w:cs="Times New Roman"/>
          <w:sz w:val="24"/>
          <w:szCs w:val="24"/>
          <w:lang w:val="en-US"/>
        </w:rPr>
        <w:t>PubMEd</w:t>
      </w:r>
      <w:proofErr w:type="spellEnd"/>
      <w:r w:rsidRPr="002C1782">
        <w:rPr>
          <w:rFonts w:ascii="Times New Roman" w:hAnsi="Times New Roman" w:cs="Times New Roman"/>
          <w:sz w:val="24"/>
          <w:szCs w:val="24"/>
          <w:lang w:val="en-US"/>
        </w:rPr>
        <w:t xml:space="preserve">, </w:t>
      </w:r>
      <w:proofErr w:type="spellStart"/>
      <w:r w:rsidRPr="002C1782">
        <w:rPr>
          <w:rFonts w:ascii="Times New Roman" w:hAnsi="Times New Roman" w:cs="Times New Roman"/>
          <w:sz w:val="24"/>
          <w:szCs w:val="24"/>
          <w:lang w:val="en-US"/>
        </w:rPr>
        <w:t>Scielo</w:t>
      </w:r>
      <w:proofErr w:type="spellEnd"/>
      <w:r w:rsidRPr="002C1782">
        <w:rPr>
          <w:rFonts w:ascii="Times New Roman" w:hAnsi="Times New Roman" w:cs="Times New Roman"/>
          <w:sz w:val="24"/>
          <w:szCs w:val="24"/>
          <w:lang w:val="en-US"/>
        </w:rPr>
        <w:t xml:space="preserve">, Periodicals Capes and Science Direct, considering studies published between 2005 and 2017, using the descriptors: diuretics, antihypertensive drugs, pharmacology of volume. </w:t>
      </w:r>
      <w:r w:rsidRPr="002C1782">
        <w:rPr>
          <w:rFonts w:ascii="Times New Roman" w:hAnsi="Times New Roman" w:cs="Times New Roman"/>
          <w:b/>
          <w:sz w:val="24"/>
          <w:szCs w:val="24"/>
          <w:lang w:val="en-US"/>
        </w:rPr>
        <w:t>Conclusions</w:t>
      </w:r>
      <w:r w:rsidRPr="002C1782">
        <w:rPr>
          <w:rFonts w:ascii="Times New Roman" w:hAnsi="Times New Roman" w:cs="Times New Roman"/>
          <w:sz w:val="24"/>
          <w:szCs w:val="24"/>
          <w:lang w:val="en-US"/>
        </w:rPr>
        <w:t xml:space="preserve">: Diuretics have excellent therapeutic outcome due to high dose safety, low adverse effects profiles and low cost, and are particularly </w:t>
      </w:r>
      <w:r w:rsidRPr="002C1782">
        <w:rPr>
          <w:rFonts w:ascii="Times New Roman" w:hAnsi="Times New Roman" w:cs="Times New Roman"/>
          <w:sz w:val="24"/>
          <w:szCs w:val="24"/>
          <w:lang w:val="en-US"/>
        </w:rPr>
        <w:lastRenderedPageBreak/>
        <w:t xml:space="preserve">useful in patients with edema associated pathologies such as heart failure and </w:t>
      </w:r>
      <w:proofErr w:type="spellStart"/>
      <w:r w:rsidRPr="002C1782">
        <w:rPr>
          <w:rFonts w:ascii="Times New Roman" w:hAnsi="Times New Roman" w:cs="Times New Roman"/>
          <w:sz w:val="24"/>
          <w:szCs w:val="24"/>
          <w:lang w:val="en-US"/>
        </w:rPr>
        <w:t>nephrotic</w:t>
      </w:r>
      <w:proofErr w:type="spellEnd"/>
      <w:r w:rsidRPr="002C1782">
        <w:rPr>
          <w:rFonts w:ascii="Times New Roman" w:hAnsi="Times New Roman" w:cs="Times New Roman"/>
          <w:sz w:val="24"/>
          <w:szCs w:val="24"/>
          <w:lang w:val="en-US"/>
        </w:rPr>
        <w:t xml:space="preserve"> syndrome.</w:t>
      </w:r>
    </w:p>
    <w:p w:rsidR="00F26C17" w:rsidRDefault="00F26C17" w:rsidP="002C1782">
      <w:pPr>
        <w:spacing w:before="240" w:line="360" w:lineRule="auto"/>
        <w:ind w:firstLine="709"/>
        <w:jc w:val="both"/>
        <w:rPr>
          <w:rFonts w:ascii="Times New Roman" w:hAnsi="Times New Roman" w:cs="Times New Roman"/>
          <w:sz w:val="24"/>
          <w:szCs w:val="24"/>
          <w:lang w:val="en-US"/>
        </w:rPr>
      </w:pPr>
      <w:r w:rsidRPr="002C1782">
        <w:rPr>
          <w:rFonts w:ascii="Times New Roman" w:hAnsi="Times New Roman" w:cs="Times New Roman"/>
          <w:b/>
          <w:sz w:val="24"/>
          <w:szCs w:val="24"/>
          <w:lang w:val="en-US"/>
        </w:rPr>
        <w:t>Key words</w:t>
      </w:r>
      <w:r w:rsidRPr="002C1782">
        <w:rPr>
          <w:rFonts w:ascii="Times New Roman" w:hAnsi="Times New Roman" w:cs="Times New Roman"/>
          <w:sz w:val="24"/>
          <w:szCs w:val="24"/>
          <w:lang w:val="en-US"/>
        </w:rPr>
        <w:t xml:space="preserve">: </w:t>
      </w:r>
      <w:r w:rsidR="00E3363F" w:rsidRPr="00E3363F">
        <w:rPr>
          <w:rFonts w:ascii="Times New Roman" w:hAnsi="Times New Roman" w:cs="Times New Roman"/>
          <w:sz w:val="24"/>
          <w:szCs w:val="24"/>
          <w:lang w:val="en-US"/>
        </w:rPr>
        <w:t>Diuretics. Adverse reactions. Pharmacology of volume regulation.</w:t>
      </w:r>
    </w:p>
    <w:p w:rsidR="008F0B42" w:rsidRDefault="008F0B42" w:rsidP="00E3363F">
      <w:pPr>
        <w:spacing w:before="240" w:after="0" w:line="360" w:lineRule="auto"/>
        <w:ind w:firstLine="709"/>
        <w:jc w:val="both"/>
        <w:rPr>
          <w:rFonts w:ascii="Times New Roman" w:hAnsi="Times New Roman" w:cs="Times New Roman"/>
          <w:b/>
          <w:sz w:val="24"/>
          <w:szCs w:val="24"/>
        </w:rPr>
      </w:pPr>
      <w:r w:rsidRPr="002C1782">
        <w:rPr>
          <w:rFonts w:ascii="Times New Roman" w:hAnsi="Times New Roman" w:cs="Times New Roman"/>
          <w:b/>
          <w:sz w:val="24"/>
          <w:szCs w:val="24"/>
        </w:rPr>
        <w:t xml:space="preserve">INTRODUÇÃO </w:t>
      </w:r>
      <w:r w:rsidRPr="002C1782">
        <w:rPr>
          <w:rFonts w:ascii="Times New Roman" w:hAnsi="Times New Roman" w:cs="Times New Roman"/>
          <w:b/>
          <w:sz w:val="24"/>
          <w:szCs w:val="24"/>
        </w:rPr>
        <w:tab/>
      </w:r>
    </w:p>
    <w:p w:rsidR="00E3363F" w:rsidRDefault="00E3363F" w:rsidP="00E3363F">
      <w:pPr>
        <w:spacing w:before="240" w:after="0" w:line="360" w:lineRule="auto"/>
        <w:ind w:firstLine="709"/>
        <w:jc w:val="both"/>
        <w:rPr>
          <w:rFonts w:ascii="Times New Roman" w:hAnsi="Times New Roman" w:cs="Times New Roman"/>
          <w:b/>
          <w:sz w:val="24"/>
          <w:szCs w:val="24"/>
        </w:rPr>
      </w:pPr>
    </w:p>
    <w:p w:rsidR="00DA5BB8" w:rsidRPr="002C1782" w:rsidRDefault="006A405A"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A regulação da perfusão adequada dos tecidos mantém a </w:t>
      </w:r>
      <w:proofErr w:type="spellStart"/>
      <w:r w:rsidR="002C1782" w:rsidRPr="000E36BE">
        <w:rPr>
          <w:rFonts w:ascii="Times New Roman" w:hAnsi="Times New Roman" w:cs="Times New Roman"/>
          <w:sz w:val="24"/>
          <w:szCs w:val="24"/>
        </w:rPr>
        <w:t>homeostasia</w:t>
      </w:r>
      <w:proofErr w:type="spellEnd"/>
      <w:r w:rsidR="002C1782" w:rsidRPr="000E36BE">
        <w:rPr>
          <w:rFonts w:ascii="Times New Roman" w:hAnsi="Times New Roman" w:cs="Times New Roman"/>
          <w:sz w:val="24"/>
          <w:szCs w:val="24"/>
        </w:rPr>
        <w:t xml:space="preserve"> do volume e do tônus vascular em resposta a vários estímulos ambientais. A </w:t>
      </w:r>
      <w:proofErr w:type="spellStart"/>
      <w:r w:rsidR="002C1782" w:rsidRPr="000E36BE">
        <w:rPr>
          <w:rFonts w:ascii="Times New Roman" w:hAnsi="Times New Roman" w:cs="Times New Roman"/>
          <w:sz w:val="24"/>
          <w:szCs w:val="24"/>
        </w:rPr>
        <w:t>desregulação</w:t>
      </w:r>
      <w:proofErr w:type="spellEnd"/>
      <w:r w:rsidR="002C1782" w:rsidRPr="000E36BE">
        <w:rPr>
          <w:rFonts w:ascii="Times New Roman" w:hAnsi="Times New Roman" w:cs="Times New Roman"/>
          <w:sz w:val="24"/>
          <w:szCs w:val="24"/>
        </w:rPr>
        <w:t xml:space="preserve"> desse mecanismo pode resultar em edema, que é caracterizado pelo acúmulo patológico de líquido no espaço </w:t>
      </w:r>
      <w:proofErr w:type="spellStart"/>
      <w:r w:rsidR="002C1782" w:rsidRPr="000E36BE">
        <w:rPr>
          <w:rFonts w:ascii="Times New Roman" w:hAnsi="Times New Roman" w:cs="Times New Roman"/>
          <w:sz w:val="24"/>
          <w:szCs w:val="24"/>
        </w:rPr>
        <w:t>extravascular</w:t>
      </w:r>
      <w:proofErr w:type="spellEnd"/>
      <w:r w:rsidR="002C1782" w:rsidRPr="000E36BE">
        <w:rPr>
          <w:rFonts w:ascii="Times New Roman" w:hAnsi="Times New Roman" w:cs="Times New Roman"/>
          <w:sz w:val="24"/>
          <w:szCs w:val="24"/>
        </w:rPr>
        <w:t xml:space="preserve">. A terapia farmacológica do volume visa diminuir o acumulo, constituindo a base terapêutica para o tratamento efetivo da hipertensão arterial (HA), insuficiência cardíaca (IC), bem como para a síndrome </w:t>
      </w:r>
      <w:proofErr w:type="spellStart"/>
      <w:r w:rsidR="002C1782" w:rsidRPr="000E36BE">
        <w:rPr>
          <w:rFonts w:ascii="Times New Roman" w:hAnsi="Times New Roman" w:cs="Times New Roman"/>
          <w:sz w:val="24"/>
          <w:szCs w:val="24"/>
        </w:rPr>
        <w:t>nefrótica</w:t>
      </w:r>
      <w:proofErr w:type="spellEnd"/>
      <w:r w:rsidR="002C1782" w:rsidRPr="000E36BE">
        <w:rPr>
          <w:rFonts w:ascii="Times New Roman" w:hAnsi="Times New Roman" w:cs="Times New Roman"/>
          <w:sz w:val="24"/>
          <w:szCs w:val="24"/>
        </w:rPr>
        <w:t xml:space="preserve">. Dentre os fármacos atualmente disponíveis para modificar o estado do volume, estão os diuréticos, os quais aumentam a taxa do débito e volume urinário, e </w:t>
      </w:r>
      <w:proofErr w:type="spellStart"/>
      <w:r w:rsidR="002C1782" w:rsidRPr="000E36BE">
        <w:rPr>
          <w:rFonts w:ascii="Times New Roman" w:hAnsi="Times New Roman" w:cs="Times New Roman"/>
          <w:sz w:val="24"/>
          <w:szCs w:val="24"/>
        </w:rPr>
        <w:t>consequentemente</w:t>
      </w:r>
      <w:proofErr w:type="spellEnd"/>
      <w:r w:rsidR="002C1782" w:rsidRPr="000E36BE">
        <w:rPr>
          <w:rFonts w:ascii="Times New Roman" w:hAnsi="Times New Roman" w:cs="Times New Roman"/>
          <w:sz w:val="24"/>
          <w:szCs w:val="24"/>
        </w:rPr>
        <w:t>, aumentam a excreção de eletrólitos. Dessa forma, os diuréticos t</w:t>
      </w:r>
      <w:r w:rsidR="002C1782" w:rsidRPr="000E36BE">
        <w:rPr>
          <w:rFonts w:ascii="Times New Roman" w:eastAsia="Times New Roman" w:hAnsi="Times New Roman" w:cs="Times New Roman"/>
          <w:sz w:val="24"/>
          <w:szCs w:val="24"/>
          <w:lang w:eastAsia="pt-BR"/>
        </w:rPr>
        <w:t xml:space="preserve">êm sido recomendados para o tratamento de HA, </w:t>
      </w:r>
      <w:proofErr w:type="spellStart"/>
      <w:r w:rsidR="002C1782" w:rsidRPr="000E36BE">
        <w:rPr>
          <w:rFonts w:ascii="Times New Roman" w:eastAsia="Times New Roman" w:hAnsi="Times New Roman" w:cs="Times New Roman"/>
          <w:sz w:val="24"/>
          <w:szCs w:val="24"/>
          <w:lang w:eastAsia="pt-BR"/>
        </w:rPr>
        <w:t>hipervolemia</w:t>
      </w:r>
      <w:proofErr w:type="spellEnd"/>
      <w:r w:rsidR="002C1782" w:rsidRPr="000E36BE">
        <w:rPr>
          <w:rFonts w:ascii="Times New Roman" w:eastAsia="Times New Roman" w:hAnsi="Times New Roman" w:cs="Times New Roman"/>
          <w:sz w:val="24"/>
          <w:szCs w:val="24"/>
          <w:lang w:eastAsia="pt-BR"/>
        </w:rPr>
        <w:t>, IC e distúrbios eletrolíticos</w:t>
      </w:r>
      <w:r w:rsidR="002C1782">
        <w:rPr>
          <w:rFonts w:ascii="Times New Roman" w:eastAsia="Times New Roman" w:hAnsi="Times New Roman" w:cs="Times New Roman"/>
          <w:sz w:val="24"/>
          <w:szCs w:val="24"/>
          <w:lang w:eastAsia="pt-BR"/>
        </w:rPr>
        <w:t xml:space="preserve"> </w:t>
      </w:r>
      <w:r w:rsidR="006C50E9" w:rsidRPr="002C1782">
        <w:rPr>
          <w:rFonts w:ascii="Times New Roman" w:eastAsia="Times New Roman" w:hAnsi="Times New Roman" w:cs="Times New Roman"/>
          <w:sz w:val="24"/>
          <w:szCs w:val="24"/>
          <w:lang w:eastAsia="pt-BR"/>
        </w:rPr>
        <w:t>(</w:t>
      </w:r>
      <w:proofErr w:type="spellStart"/>
      <w:r w:rsidR="00CD0366" w:rsidRPr="002C1782">
        <w:rPr>
          <w:rStyle w:val="nfase"/>
          <w:rFonts w:ascii="Times New Roman" w:hAnsi="Times New Roman" w:cs="Times New Roman"/>
          <w:bCs/>
          <w:i w:val="0"/>
          <w:iCs w:val="0"/>
          <w:sz w:val="24"/>
          <w:szCs w:val="24"/>
          <w:shd w:val="clear" w:color="auto" w:fill="FFFFFF"/>
        </w:rPr>
        <w:t>Golan</w:t>
      </w:r>
      <w:proofErr w:type="spellEnd"/>
      <w:r w:rsidR="0096050A" w:rsidRPr="002C1782">
        <w:rPr>
          <w:rStyle w:val="nfase"/>
          <w:rFonts w:ascii="Times New Roman" w:hAnsi="Times New Roman" w:cs="Times New Roman"/>
          <w:bCs/>
          <w:i w:val="0"/>
          <w:iCs w:val="0"/>
          <w:sz w:val="24"/>
          <w:szCs w:val="24"/>
          <w:shd w:val="clear" w:color="auto" w:fill="FFFFFF"/>
        </w:rPr>
        <w:t xml:space="preserve"> </w:t>
      </w:r>
      <w:proofErr w:type="spellStart"/>
      <w:r w:rsidR="0096050A" w:rsidRPr="002C1782">
        <w:rPr>
          <w:rStyle w:val="nfase"/>
          <w:rFonts w:ascii="Times New Roman" w:hAnsi="Times New Roman" w:cs="Times New Roman"/>
          <w:bCs/>
          <w:i w:val="0"/>
          <w:iCs w:val="0"/>
          <w:sz w:val="24"/>
          <w:szCs w:val="24"/>
          <w:shd w:val="clear" w:color="auto" w:fill="FFFFFF"/>
        </w:rPr>
        <w:t>et</w:t>
      </w:r>
      <w:proofErr w:type="spellEnd"/>
      <w:r w:rsidR="0096050A" w:rsidRPr="002C1782">
        <w:rPr>
          <w:rStyle w:val="nfase"/>
          <w:rFonts w:ascii="Times New Roman" w:hAnsi="Times New Roman" w:cs="Times New Roman"/>
          <w:bCs/>
          <w:i w:val="0"/>
          <w:iCs w:val="0"/>
          <w:sz w:val="24"/>
          <w:szCs w:val="24"/>
          <w:shd w:val="clear" w:color="auto" w:fill="FFFFFF"/>
        </w:rPr>
        <w:t xml:space="preserve"> al.</w:t>
      </w:r>
      <w:r w:rsidR="00CD0366" w:rsidRPr="002C1782">
        <w:rPr>
          <w:rFonts w:ascii="Times New Roman" w:hAnsi="Times New Roman" w:cs="Times New Roman"/>
          <w:sz w:val="24"/>
          <w:szCs w:val="24"/>
          <w:shd w:val="clear" w:color="auto" w:fill="FFFFFF"/>
        </w:rPr>
        <w:t xml:space="preserve">, </w:t>
      </w:r>
      <w:r w:rsidR="00CD0366" w:rsidRPr="002C1782">
        <w:rPr>
          <w:rStyle w:val="Forte"/>
          <w:rFonts w:ascii="Times New Roman" w:hAnsi="Times New Roman" w:cs="Times New Roman"/>
          <w:b w:val="0"/>
          <w:iCs/>
          <w:sz w:val="24"/>
          <w:szCs w:val="24"/>
          <w:shd w:val="clear" w:color="auto" w:fill="FFFFFF"/>
        </w:rPr>
        <w:t xml:space="preserve">2014; </w:t>
      </w:r>
      <w:hyperlink r:id="rId6" w:history="1">
        <w:proofErr w:type="spellStart"/>
        <w:r w:rsidR="00CD0366" w:rsidRPr="002C1782">
          <w:rPr>
            <w:rStyle w:val="Hyperlink"/>
            <w:rFonts w:ascii="Times New Roman" w:hAnsi="Times New Roman" w:cs="Times New Roman"/>
            <w:color w:val="auto"/>
            <w:sz w:val="24"/>
            <w:szCs w:val="24"/>
            <w:u w:val="none"/>
          </w:rPr>
          <w:t>Roush</w:t>
        </w:r>
        <w:proofErr w:type="spellEnd"/>
        <w:r w:rsidR="0096050A" w:rsidRPr="002C1782">
          <w:rPr>
            <w:rStyle w:val="Hyperlink"/>
            <w:rFonts w:ascii="Times New Roman" w:hAnsi="Times New Roman" w:cs="Times New Roman"/>
            <w:color w:val="auto"/>
            <w:sz w:val="24"/>
            <w:szCs w:val="24"/>
            <w:u w:val="none"/>
          </w:rPr>
          <w:t>,</w:t>
        </w:r>
        <w:r w:rsidR="00CD0366" w:rsidRPr="002C1782">
          <w:rPr>
            <w:rStyle w:val="Hyperlink"/>
            <w:rFonts w:ascii="Times New Roman" w:hAnsi="Times New Roman" w:cs="Times New Roman"/>
            <w:color w:val="auto"/>
            <w:sz w:val="24"/>
            <w:szCs w:val="24"/>
            <w:u w:val="none"/>
          </w:rPr>
          <w:t xml:space="preserve"> </w:t>
        </w:r>
      </w:hyperlink>
      <w:hyperlink r:id="rId7" w:history="1">
        <w:proofErr w:type="spellStart"/>
        <w:r w:rsidR="00CD0366" w:rsidRPr="002C1782">
          <w:rPr>
            <w:rStyle w:val="Hyperlink"/>
            <w:rFonts w:ascii="Times New Roman" w:hAnsi="Times New Roman" w:cs="Times New Roman"/>
            <w:color w:val="auto"/>
            <w:sz w:val="24"/>
            <w:szCs w:val="24"/>
            <w:u w:val="none"/>
          </w:rPr>
          <w:t>Kaur</w:t>
        </w:r>
        <w:proofErr w:type="spellEnd"/>
        <w:r w:rsidR="0096050A" w:rsidRPr="002C1782">
          <w:rPr>
            <w:rStyle w:val="Hyperlink"/>
            <w:rFonts w:ascii="Times New Roman" w:hAnsi="Times New Roman" w:cs="Times New Roman"/>
            <w:color w:val="auto"/>
            <w:sz w:val="24"/>
            <w:szCs w:val="24"/>
            <w:u w:val="none"/>
          </w:rPr>
          <w:t>,</w:t>
        </w:r>
        <w:r w:rsidR="00CD0366" w:rsidRPr="002C1782">
          <w:rPr>
            <w:rStyle w:val="Hyperlink"/>
            <w:rFonts w:ascii="Times New Roman" w:hAnsi="Times New Roman" w:cs="Times New Roman"/>
            <w:color w:val="auto"/>
            <w:sz w:val="24"/>
            <w:szCs w:val="24"/>
            <w:u w:val="none"/>
          </w:rPr>
          <w:t xml:space="preserve"> </w:t>
        </w:r>
      </w:hyperlink>
      <w:hyperlink r:id="rId8" w:history="1">
        <w:r w:rsidR="00CD0366" w:rsidRPr="002C1782">
          <w:rPr>
            <w:rStyle w:val="Hyperlink"/>
            <w:rFonts w:ascii="Times New Roman" w:hAnsi="Times New Roman" w:cs="Times New Roman"/>
            <w:color w:val="auto"/>
            <w:sz w:val="24"/>
            <w:szCs w:val="24"/>
            <w:u w:val="none"/>
          </w:rPr>
          <w:t>Ernst</w:t>
        </w:r>
      </w:hyperlink>
      <w:r w:rsidR="00CD0366" w:rsidRPr="002C1782">
        <w:rPr>
          <w:rFonts w:ascii="Times New Roman" w:hAnsi="Times New Roman" w:cs="Times New Roman"/>
          <w:sz w:val="24"/>
          <w:szCs w:val="24"/>
        </w:rPr>
        <w:t>, 2014</w:t>
      </w:r>
      <w:r w:rsidR="004657AB" w:rsidRPr="002C1782">
        <w:rPr>
          <w:rFonts w:ascii="Times New Roman" w:hAnsi="Times New Roman" w:cs="Times New Roman"/>
          <w:sz w:val="24"/>
          <w:szCs w:val="24"/>
        </w:rPr>
        <w:t xml:space="preserve">; </w:t>
      </w:r>
      <w:proofErr w:type="spellStart"/>
      <w:r w:rsidR="004657AB" w:rsidRPr="002C1782">
        <w:rPr>
          <w:rFonts w:ascii="Times New Roman" w:hAnsi="Times New Roman" w:cs="Times New Roman"/>
          <w:sz w:val="24"/>
          <w:szCs w:val="24"/>
        </w:rPr>
        <w:t>Martelli</w:t>
      </w:r>
      <w:proofErr w:type="spellEnd"/>
      <w:r w:rsidR="004657AB" w:rsidRPr="002C1782">
        <w:rPr>
          <w:rFonts w:ascii="Times New Roman" w:hAnsi="Times New Roman" w:cs="Times New Roman"/>
          <w:sz w:val="24"/>
          <w:szCs w:val="24"/>
        </w:rPr>
        <w:t xml:space="preserve">, Longo, </w:t>
      </w:r>
      <w:proofErr w:type="spellStart"/>
      <w:r w:rsidR="004657AB" w:rsidRPr="002C1782">
        <w:rPr>
          <w:rFonts w:ascii="Times New Roman" w:hAnsi="Times New Roman" w:cs="Times New Roman"/>
          <w:sz w:val="24"/>
          <w:szCs w:val="24"/>
        </w:rPr>
        <w:t>Seriani</w:t>
      </w:r>
      <w:proofErr w:type="spellEnd"/>
      <w:r w:rsidR="004657AB" w:rsidRPr="002C1782">
        <w:rPr>
          <w:rFonts w:ascii="Times New Roman" w:hAnsi="Times New Roman" w:cs="Times New Roman"/>
          <w:sz w:val="24"/>
          <w:szCs w:val="24"/>
        </w:rPr>
        <w:t>, 2008</w:t>
      </w:r>
      <w:r w:rsidR="006C50E9" w:rsidRPr="002C1782">
        <w:rPr>
          <w:rFonts w:ascii="Times New Roman" w:eastAsia="Times New Roman" w:hAnsi="Times New Roman" w:cs="Times New Roman"/>
          <w:sz w:val="24"/>
          <w:szCs w:val="24"/>
          <w:lang w:eastAsia="pt-BR"/>
        </w:rPr>
        <w:t>)</w:t>
      </w:r>
      <w:r w:rsidR="00DA5BB8" w:rsidRPr="002C1782">
        <w:rPr>
          <w:rFonts w:ascii="Times New Roman" w:hAnsi="Times New Roman" w:cs="Times New Roman"/>
          <w:sz w:val="24"/>
          <w:szCs w:val="24"/>
        </w:rPr>
        <w:t>.</w:t>
      </w:r>
      <w:r w:rsidR="008E255C" w:rsidRPr="002C1782">
        <w:rPr>
          <w:rFonts w:ascii="Times New Roman" w:hAnsi="Times New Roman" w:cs="Times New Roman"/>
          <w:sz w:val="24"/>
          <w:szCs w:val="24"/>
        </w:rPr>
        <w:tab/>
      </w:r>
    </w:p>
    <w:p w:rsidR="00052AB2" w:rsidRPr="002C1782" w:rsidRDefault="002C1782" w:rsidP="002C1782">
      <w:pPr>
        <w:spacing w:after="0" w:line="360" w:lineRule="auto"/>
        <w:ind w:firstLine="709"/>
        <w:jc w:val="both"/>
        <w:rPr>
          <w:rFonts w:ascii="Times New Roman" w:hAnsi="Times New Roman" w:cs="Times New Roman"/>
          <w:sz w:val="24"/>
          <w:szCs w:val="24"/>
        </w:rPr>
      </w:pPr>
      <w:r w:rsidRPr="000E36BE">
        <w:rPr>
          <w:rFonts w:ascii="Times New Roman" w:hAnsi="Times New Roman" w:cs="Times New Roman"/>
          <w:sz w:val="24"/>
          <w:szCs w:val="24"/>
        </w:rPr>
        <w:t xml:space="preserve">Logo, em comparação com outras classes de fármacos, os diuréticos, em especial os </w:t>
      </w:r>
      <w:proofErr w:type="spellStart"/>
      <w:r w:rsidRPr="000E36BE">
        <w:rPr>
          <w:rFonts w:ascii="Times New Roman" w:hAnsi="Times New Roman" w:cs="Times New Roman"/>
          <w:sz w:val="24"/>
          <w:szCs w:val="24"/>
        </w:rPr>
        <w:t>tiazídicos</w:t>
      </w:r>
      <w:proofErr w:type="spellEnd"/>
      <w:r w:rsidRPr="000E36BE">
        <w:rPr>
          <w:rFonts w:ascii="Times New Roman" w:hAnsi="Times New Roman" w:cs="Times New Roman"/>
          <w:sz w:val="24"/>
          <w:szCs w:val="24"/>
        </w:rPr>
        <w:t xml:space="preserve">, demonstram ser eficazes na redução de eventos cardiovasculares em pacientes com HA. Já os antagonistas da </w:t>
      </w:r>
      <w:proofErr w:type="spellStart"/>
      <w:r w:rsidRPr="000E36BE">
        <w:rPr>
          <w:rFonts w:ascii="Times New Roman" w:hAnsi="Times New Roman" w:cs="Times New Roman"/>
          <w:sz w:val="24"/>
          <w:szCs w:val="24"/>
        </w:rPr>
        <w:t>aldosterona</w:t>
      </w:r>
      <w:proofErr w:type="spellEnd"/>
      <w:r w:rsidRPr="000E36BE">
        <w:rPr>
          <w:rFonts w:ascii="Times New Roman" w:hAnsi="Times New Roman" w:cs="Times New Roman"/>
          <w:sz w:val="24"/>
          <w:szCs w:val="24"/>
        </w:rPr>
        <w:t xml:space="preserve">, como a </w:t>
      </w:r>
      <w:proofErr w:type="spellStart"/>
      <w:r w:rsidRPr="000E36BE">
        <w:rPr>
          <w:rFonts w:ascii="Times New Roman" w:hAnsi="Times New Roman" w:cs="Times New Roman"/>
          <w:sz w:val="24"/>
          <w:szCs w:val="24"/>
        </w:rPr>
        <w:t>eplerenona</w:t>
      </w:r>
      <w:proofErr w:type="spellEnd"/>
      <w:r w:rsidRPr="000E36BE">
        <w:rPr>
          <w:rFonts w:ascii="Times New Roman" w:hAnsi="Times New Roman" w:cs="Times New Roman"/>
          <w:sz w:val="24"/>
          <w:szCs w:val="24"/>
        </w:rPr>
        <w:t xml:space="preserve">, reduzem a mortalidade total na insuficiência cardíaca congestiva e auxiliam na diminuição do edema pulmonar, além de diminuir a incidência de morte cardíaca súbita e reduzir a </w:t>
      </w:r>
      <w:proofErr w:type="spellStart"/>
      <w:r w:rsidRPr="000E36BE">
        <w:rPr>
          <w:rFonts w:ascii="Times New Roman" w:hAnsi="Times New Roman" w:cs="Times New Roman"/>
          <w:sz w:val="24"/>
          <w:szCs w:val="24"/>
        </w:rPr>
        <w:t>proteinúria</w:t>
      </w:r>
      <w:proofErr w:type="spellEnd"/>
      <w:r>
        <w:rPr>
          <w:rFonts w:ascii="Times New Roman" w:hAnsi="Times New Roman" w:cs="Times New Roman"/>
          <w:sz w:val="24"/>
          <w:szCs w:val="24"/>
          <w:vertAlign w:val="superscript"/>
        </w:rPr>
        <w:t xml:space="preserve"> </w:t>
      </w:r>
      <w:r w:rsidR="00CD0366" w:rsidRPr="002C1782">
        <w:rPr>
          <w:rFonts w:ascii="Times New Roman" w:hAnsi="Times New Roman" w:cs="Times New Roman"/>
          <w:sz w:val="24"/>
          <w:szCs w:val="24"/>
        </w:rPr>
        <w:t>(</w:t>
      </w:r>
      <w:proofErr w:type="spellStart"/>
      <w:r w:rsidR="00CD0366" w:rsidRPr="002C1782">
        <w:rPr>
          <w:rFonts w:ascii="Times New Roman" w:hAnsi="Times New Roman" w:cs="Times New Roman"/>
          <w:sz w:val="24"/>
          <w:szCs w:val="24"/>
        </w:rPr>
        <w:t>Wile</w:t>
      </w:r>
      <w:proofErr w:type="spellEnd"/>
      <w:r w:rsidR="00CD0366" w:rsidRPr="002C1782">
        <w:rPr>
          <w:rFonts w:ascii="Times New Roman" w:hAnsi="Times New Roman" w:cs="Times New Roman"/>
          <w:sz w:val="24"/>
          <w:szCs w:val="24"/>
        </w:rPr>
        <w:t>, 2012).</w:t>
      </w:r>
      <w:r w:rsidR="00EE49B7" w:rsidRPr="002C1782">
        <w:rPr>
          <w:rFonts w:ascii="Times New Roman" w:hAnsi="Times New Roman" w:cs="Times New Roman"/>
          <w:sz w:val="24"/>
          <w:szCs w:val="24"/>
        </w:rPr>
        <w:t xml:space="preserve"> </w:t>
      </w:r>
      <w:r w:rsidRPr="000E36BE">
        <w:rPr>
          <w:rFonts w:ascii="Times New Roman" w:hAnsi="Times New Roman" w:cs="Times New Roman"/>
          <w:sz w:val="24"/>
          <w:szCs w:val="24"/>
        </w:rPr>
        <w:t>Os diuréticos têm diferentes usos clínicos já que possuem diferentes mecanismos de ação. Produzem diurese por inibição da reabsorção de sódio</w:t>
      </w:r>
      <w:r>
        <w:rPr>
          <w:rFonts w:ascii="Times New Roman" w:hAnsi="Times New Roman" w:cs="Times New Roman"/>
          <w:sz w:val="24"/>
          <w:szCs w:val="24"/>
        </w:rPr>
        <w:t>,</w:t>
      </w:r>
      <w:r w:rsidRPr="000E36BE">
        <w:rPr>
          <w:rFonts w:ascii="Times New Roman" w:hAnsi="Times New Roman" w:cs="Times New Roman"/>
          <w:sz w:val="24"/>
          <w:szCs w:val="24"/>
        </w:rPr>
        <w:t xml:space="preserve"> sendo que</w:t>
      </w:r>
      <w:r>
        <w:rPr>
          <w:rFonts w:ascii="Times New Roman" w:hAnsi="Times New Roman" w:cs="Times New Roman"/>
          <w:sz w:val="24"/>
          <w:szCs w:val="24"/>
        </w:rPr>
        <w:t>,</w:t>
      </w:r>
      <w:r w:rsidRPr="000E36BE">
        <w:rPr>
          <w:rFonts w:ascii="Times New Roman" w:hAnsi="Times New Roman" w:cs="Times New Roman"/>
          <w:sz w:val="24"/>
          <w:szCs w:val="24"/>
        </w:rPr>
        <w:t xml:space="preserve"> as diferentes classes atuam em segmentos distintos do sistema tubular renal. O aumento da eficácia terapêutica resulta do bloqueio de múltiplos locais do </w:t>
      </w:r>
      <w:proofErr w:type="spellStart"/>
      <w:r w:rsidRPr="000E36BE">
        <w:rPr>
          <w:rFonts w:ascii="Times New Roman" w:hAnsi="Times New Roman" w:cs="Times New Roman"/>
          <w:sz w:val="24"/>
          <w:szCs w:val="24"/>
        </w:rPr>
        <w:t>néfron</w:t>
      </w:r>
      <w:proofErr w:type="spellEnd"/>
      <w:r w:rsidRPr="000E36BE">
        <w:rPr>
          <w:rFonts w:ascii="Times New Roman" w:hAnsi="Times New Roman" w:cs="Times New Roman"/>
          <w:sz w:val="24"/>
          <w:szCs w:val="24"/>
        </w:rPr>
        <w:t>, uma vez que um segmento pode compensar a reabsorção de sódio diminuída em outro</w:t>
      </w:r>
      <w:r>
        <w:rPr>
          <w:rFonts w:ascii="Times New Roman" w:hAnsi="Times New Roman" w:cs="Times New Roman"/>
          <w:sz w:val="24"/>
          <w:szCs w:val="24"/>
          <w:vertAlign w:val="superscript"/>
        </w:rPr>
        <w:t xml:space="preserve"> </w:t>
      </w:r>
      <w:r w:rsidR="00CD0366" w:rsidRPr="002C1782">
        <w:rPr>
          <w:rFonts w:ascii="Times New Roman" w:hAnsi="Times New Roman" w:cs="Times New Roman"/>
          <w:sz w:val="24"/>
          <w:szCs w:val="24"/>
        </w:rPr>
        <w:t>(Smith, 2014)</w:t>
      </w:r>
      <w:r w:rsidR="008E255C" w:rsidRPr="002C1782">
        <w:rPr>
          <w:rFonts w:ascii="Times New Roman" w:hAnsi="Times New Roman" w:cs="Times New Roman"/>
          <w:sz w:val="24"/>
          <w:szCs w:val="24"/>
        </w:rPr>
        <w:t>.</w:t>
      </w:r>
    </w:p>
    <w:p w:rsidR="009211ED" w:rsidRPr="002C1782" w:rsidRDefault="002C1782" w:rsidP="002C1782">
      <w:pPr>
        <w:spacing w:after="0" w:line="360" w:lineRule="auto"/>
        <w:ind w:firstLine="709"/>
        <w:jc w:val="both"/>
        <w:rPr>
          <w:rFonts w:ascii="Times New Roman" w:eastAsia="Times New Roman" w:hAnsi="Times New Roman" w:cs="Times New Roman"/>
          <w:sz w:val="24"/>
          <w:szCs w:val="24"/>
          <w:lang w:eastAsia="pt-BR"/>
        </w:rPr>
      </w:pPr>
      <w:r w:rsidRPr="000E36BE">
        <w:rPr>
          <w:rFonts w:ascii="Times New Roman" w:eastAsia="Times New Roman" w:hAnsi="Times New Roman" w:cs="Times New Roman"/>
          <w:sz w:val="24"/>
          <w:szCs w:val="24"/>
          <w:lang w:eastAsia="pt-BR"/>
        </w:rPr>
        <w:t xml:space="preserve">Ademais, os diuréticos são indicados no tratamento da HA por reduzirem tanto a pressão arterial sistólica como a diastólica, já que resultam na diminuição do débito cardíaco. Neste sentido, como fármacos anti-hipertensivos, dá-se preferência aos diuréticos </w:t>
      </w:r>
      <w:proofErr w:type="spellStart"/>
      <w:r w:rsidRPr="000E36BE">
        <w:rPr>
          <w:rFonts w:ascii="Times New Roman" w:eastAsia="Times New Roman" w:hAnsi="Times New Roman" w:cs="Times New Roman"/>
          <w:sz w:val="24"/>
          <w:szCs w:val="24"/>
          <w:lang w:eastAsia="pt-BR"/>
        </w:rPr>
        <w:t>tiazídicos</w:t>
      </w:r>
      <w:proofErr w:type="spellEnd"/>
      <w:r w:rsidRPr="000E36BE">
        <w:rPr>
          <w:rFonts w:ascii="Times New Roman" w:eastAsia="Times New Roman" w:hAnsi="Times New Roman" w:cs="Times New Roman"/>
          <w:sz w:val="24"/>
          <w:szCs w:val="24"/>
          <w:lang w:eastAsia="pt-BR"/>
        </w:rPr>
        <w:t xml:space="preserve"> e similares. Já os diuréticos de alça são reservados para situações de hipertensão associada a insuficiências renal e cardíaca. Por outro lado, os diuréticos </w:t>
      </w:r>
      <w:r w:rsidRPr="000E36BE">
        <w:rPr>
          <w:rFonts w:ascii="Times New Roman" w:eastAsia="Times New Roman" w:hAnsi="Times New Roman" w:cs="Times New Roman"/>
          <w:sz w:val="24"/>
          <w:szCs w:val="24"/>
          <w:lang w:eastAsia="pt-BR"/>
        </w:rPr>
        <w:lastRenderedPageBreak/>
        <w:t xml:space="preserve">poupadores de potássio apresentam pequena potência diurética, mas quando associados a </w:t>
      </w:r>
      <w:proofErr w:type="spellStart"/>
      <w:r w:rsidRPr="000E36BE">
        <w:rPr>
          <w:rFonts w:ascii="Times New Roman" w:eastAsia="Times New Roman" w:hAnsi="Times New Roman" w:cs="Times New Roman"/>
          <w:sz w:val="24"/>
          <w:szCs w:val="24"/>
          <w:lang w:eastAsia="pt-BR"/>
        </w:rPr>
        <w:t>tiazídicos</w:t>
      </w:r>
      <w:proofErr w:type="spellEnd"/>
      <w:r w:rsidRPr="000E36BE">
        <w:rPr>
          <w:rFonts w:ascii="Times New Roman" w:eastAsia="Times New Roman" w:hAnsi="Times New Roman" w:cs="Times New Roman"/>
          <w:sz w:val="24"/>
          <w:szCs w:val="24"/>
          <w:lang w:eastAsia="pt-BR"/>
        </w:rPr>
        <w:t xml:space="preserve"> e diuréticos de alça são úteis na prevenção e no tratamento de </w:t>
      </w:r>
      <w:proofErr w:type="spellStart"/>
      <w:r w:rsidRPr="000E36BE">
        <w:rPr>
          <w:rFonts w:ascii="Times New Roman" w:eastAsia="Times New Roman" w:hAnsi="Times New Roman" w:cs="Times New Roman"/>
          <w:sz w:val="24"/>
          <w:szCs w:val="24"/>
          <w:lang w:eastAsia="pt-BR"/>
        </w:rPr>
        <w:t>hipopotassemia</w:t>
      </w:r>
      <w:proofErr w:type="spellEnd"/>
      <w:r w:rsidRPr="000E36BE">
        <w:rPr>
          <w:rFonts w:ascii="Times New Roman" w:eastAsia="Times New Roman" w:hAnsi="Times New Roman" w:cs="Times New Roman"/>
          <w:sz w:val="24"/>
          <w:szCs w:val="24"/>
          <w:lang w:eastAsia="pt-BR"/>
        </w:rPr>
        <w:t xml:space="preserve">. Entretanto, o uso de diuréticos poupadores de potássio em pacientes com redução de função renal pode acarretar </w:t>
      </w:r>
      <w:proofErr w:type="spellStart"/>
      <w:r w:rsidRPr="000E36BE">
        <w:rPr>
          <w:rFonts w:ascii="Times New Roman" w:eastAsia="Times New Roman" w:hAnsi="Times New Roman" w:cs="Times New Roman"/>
          <w:sz w:val="24"/>
          <w:szCs w:val="24"/>
          <w:lang w:eastAsia="pt-BR"/>
        </w:rPr>
        <w:t>hiperpotassemia</w:t>
      </w:r>
      <w:proofErr w:type="spellEnd"/>
      <w:r w:rsidRPr="000E36BE">
        <w:rPr>
          <w:rFonts w:ascii="Times New Roman" w:eastAsia="Times New Roman" w:hAnsi="Times New Roman" w:cs="Times New Roman"/>
          <w:sz w:val="24"/>
          <w:szCs w:val="24"/>
          <w:lang w:eastAsia="pt-BR"/>
        </w:rPr>
        <w:t>. Os diuréticos podem ser administrados sozinhos ou em combinação com outros fármacos, sobretudo os que atuam no sistema cardiovascular. De grande importância clínica, os diuréticos constituem a base da terapia para grande parte dos pacientes hipertensos,</w:t>
      </w:r>
      <w:r w:rsidRPr="000E36BE">
        <w:rPr>
          <w:rFonts w:ascii="Times New Roman" w:hAnsi="Times New Roman" w:cs="Times New Roman"/>
          <w:sz w:val="24"/>
          <w:szCs w:val="24"/>
        </w:rPr>
        <w:t xml:space="preserve"> </w:t>
      </w:r>
      <w:r w:rsidRPr="000E36BE">
        <w:rPr>
          <w:rFonts w:ascii="Times New Roman" w:eastAsia="Times New Roman" w:hAnsi="Times New Roman" w:cs="Times New Roman"/>
          <w:sz w:val="24"/>
          <w:szCs w:val="24"/>
          <w:lang w:eastAsia="pt-BR"/>
        </w:rPr>
        <w:t>devido à sua eficácia, baixo custo, ao efeito sinérgico quando associados a outros fármacos, e ainda por inibirem a retenção de sal e líquidos causada por outros agentes anti-hipertensivos, como os vasodilatadores</w:t>
      </w:r>
      <w:r w:rsidRPr="002C1782">
        <w:rPr>
          <w:rFonts w:ascii="Times New Roman" w:eastAsia="Times New Roman" w:hAnsi="Times New Roman" w:cs="Times New Roman"/>
          <w:sz w:val="24"/>
          <w:szCs w:val="24"/>
          <w:lang w:eastAsia="pt-BR"/>
        </w:rPr>
        <w:t xml:space="preserve"> </w:t>
      </w:r>
      <w:r w:rsidR="00CD0366" w:rsidRPr="002C1782">
        <w:rPr>
          <w:rFonts w:ascii="Times New Roman" w:eastAsia="Times New Roman" w:hAnsi="Times New Roman" w:cs="Times New Roman"/>
          <w:sz w:val="24"/>
          <w:szCs w:val="24"/>
          <w:lang w:eastAsia="pt-BR"/>
        </w:rPr>
        <w:t>(</w:t>
      </w:r>
      <w:proofErr w:type="spellStart"/>
      <w:r w:rsidR="00CD0366" w:rsidRPr="002C1782">
        <w:rPr>
          <w:rFonts w:ascii="Times New Roman" w:hAnsi="Times New Roman" w:cs="Times New Roman"/>
          <w:sz w:val="24"/>
          <w:szCs w:val="24"/>
        </w:rPr>
        <w:t>Shah</w:t>
      </w:r>
      <w:proofErr w:type="spellEnd"/>
      <w:r w:rsidR="00CD0366" w:rsidRPr="002C1782">
        <w:rPr>
          <w:rFonts w:ascii="Times New Roman" w:hAnsi="Times New Roman" w:cs="Times New Roman"/>
          <w:sz w:val="24"/>
          <w:szCs w:val="24"/>
        </w:rPr>
        <w:t xml:space="preserve">, </w:t>
      </w:r>
      <w:proofErr w:type="spellStart"/>
      <w:r w:rsidR="00CD0366" w:rsidRPr="002C1782">
        <w:rPr>
          <w:rFonts w:ascii="Times New Roman" w:hAnsi="Times New Roman" w:cs="Times New Roman"/>
          <w:sz w:val="24"/>
          <w:szCs w:val="24"/>
        </w:rPr>
        <w:t>Anjum</w:t>
      </w:r>
      <w:proofErr w:type="spellEnd"/>
      <w:r w:rsidR="00CD0366" w:rsidRPr="002C1782">
        <w:rPr>
          <w:rFonts w:ascii="Times New Roman" w:hAnsi="Times New Roman" w:cs="Times New Roman"/>
          <w:sz w:val="24"/>
          <w:szCs w:val="24"/>
        </w:rPr>
        <w:t xml:space="preserve">, </w:t>
      </w:r>
      <w:proofErr w:type="spellStart"/>
      <w:r w:rsidR="00CD0366" w:rsidRPr="002C1782">
        <w:rPr>
          <w:rFonts w:ascii="Times New Roman" w:hAnsi="Times New Roman" w:cs="Times New Roman"/>
          <w:sz w:val="24"/>
          <w:szCs w:val="24"/>
        </w:rPr>
        <w:t>Littler</w:t>
      </w:r>
      <w:proofErr w:type="spellEnd"/>
      <w:r w:rsidR="00CD0366" w:rsidRPr="002C1782">
        <w:rPr>
          <w:rFonts w:ascii="Times New Roman" w:hAnsi="Times New Roman" w:cs="Times New Roman"/>
          <w:sz w:val="24"/>
          <w:szCs w:val="24"/>
        </w:rPr>
        <w:t>, 2004</w:t>
      </w:r>
      <w:r w:rsidR="00CD0366" w:rsidRPr="002C1782">
        <w:rPr>
          <w:rFonts w:ascii="Times New Roman" w:eastAsia="Times New Roman" w:hAnsi="Times New Roman" w:cs="Times New Roman"/>
          <w:sz w:val="24"/>
          <w:szCs w:val="24"/>
          <w:lang w:eastAsia="pt-BR"/>
        </w:rPr>
        <w:t>)</w:t>
      </w:r>
      <w:r w:rsidR="00774813" w:rsidRPr="002C1782">
        <w:rPr>
          <w:rFonts w:ascii="Times New Roman" w:eastAsia="Times New Roman" w:hAnsi="Times New Roman" w:cs="Times New Roman"/>
          <w:sz w:val="24"/>
          <w:szCs w:val="24"/>
          <w:lang w:eastAsia="pt-BR"/>
        </w:rPr>
        <w:t>.</w:t>
      </w:r>
      <w:r w:rsidR="00CD0366" w:rsidRPr="002C1782">
        <w:rPr>
          <w:rFonts w:ascii="Times New Roman" w:eastAsia="Times New Roman" w:hAnsi="Times New Roman" w:cs="Times New Roman"/>
          <w:sz w:val="24"/>
          <w:szCs w:val="24"/>
          <w:lang w:eastAsia="pt-BR"/>
        </w:rPr>
        <w:t xml:space="preserve"> </w:t>
      </w:r>
    </w:p>
    <w:p w:rsidR="00F26C17" w:rsidRPr="002C1782" w:rsidRDefault="00F26C17" w:rsidP="002C1782">
      <w:pPr>
        <w:spacing w:after="0" w:line="360" w:lineRule="auto"/>
        <w:ind w:firstLine="709"/>
        <w:jc w:val="both"/>
        <w:rPr>
          <w:rFonts w:ascii="Times New Roman" w:eastAsia="Times New Roman" w:hAnsi="Times New Roman" w:cs="Times New Roman"/>
          <w:sz w:val="24"/>
          <w:szCs w:val="24"/>
          <w:lang w:eastAsia="pt-BR"/>
        </w:rPr>
      </w:pPr>
    </w:p>
    <w:p w:rsidR="00083C67" w:rsidRPr="002C1782" w:rsidRDefault="00083C67" w:rsidP="002C1782">
      <w:pPr>
        <w:spacing w:line="360" w:lineRule="auto"/>
        <w:ind w:firstLine="708"/>
        <w:jc w:val="both"/>
        <w:rPr>
          <w:rFonts w:ascii="Times New Roman" w:hAnsi="Times New Roman" w:cs="Times New Roman"/>
          <w:b/>
          <w:sz w:val="24"/>
          <w:szCs w:val="24"/>
        </w:rPr>
      </w:pPr>
      <w:r w:rsidRPr="002C1782">
        <w:rPr>
          <w:rFonts w:ascii="Times New Roman" w:hAnsi="Times New Roman" w:cs="Times New Roman"/>
          <w:b/>
          <w:sz w:val="24"/>
          <w:szCs w:val="24"/>
        </w:rPr>
        <w:t xml:space="preserve">OBJETIVO </w:t>
      </w:r>
    </w:p>
    <w:p w:rsidR="002C1782" w:rsidRPr="000E36BE" w:rsidRDefault="002C1782" w:rsidP="002C1782">
      <w:pPr>
        <w:spacing w:line="360" w:lineRule="auto"/>
        <w:ind w:firstLine="708"/>
        <w:jc w:val="both"/>
        <w:rPr>
          <w:rFonts w:ascii="Times New Roman" w:hAnsi="Times New Roman" w:cs="Times New Roman"/>
          <w:b/>
          <w:sz w:val="24"/>
          <w:szCs w:val="24"/>
        </w:rPr>
      </w:pPr>
      <w:r w:rsidRPr="000E36BE">
        <w:rPr>
          <w:rFonts w:ascii="Times New Roman" w:hAnsi="Times New Roman" w:cs="Times New Roman"/>
          <w:sz w:val="24"/>
          <w:szCs w:val="24"/>
        </w:rPr>
        <w:t xml:space="preserve">Este estudo foi realizado com o objetivo fazer uma revisão </w:t>
      </w:r>
      <w:r>
        <w:rPr>
          <w:rFonts w:ascii="Times New Roman" w:hAnsi="Times New Roman" w:cs="Times New Roman"/>
          <w:sz w:val="24"/>
          <w:szCs w:val="24"/>
        </w:rPr>
        <w:t xml:space="preserve">bibliográfica </w:t>
      </w:r>
      <w:r w:rsidRPr="000E36BE">
        <w:rPr>
          <w:rFonts w:ascii="Times New Roman" w:hAnsi="Times New Roman" w:cs="Times New Roman"/>
          <w:sz w:val="24"/>
          <w:szCs w:val="24"/>
        </w:rPr>
        <w:t>sobre os aspectos fisiológicos, farmacológicos e os efeitos adversos dos diuréticos no tratamento das desordens relacionadas ao volume e em especial para o tratamento da hipertensão arterial</w:t>
      </w:r>
      <w:r w:rsidRPr="000E36BE">
        <w:rPr>
          <w:rFonts w:ascii="Times New Roman" w:hAnsi="Times New Roman" w:cs="Times New Roman"/>
          <w:b/>
          <w:sz w:val="24"/>
          <w:szCs w:val="24"/>
        </w:rPr>
        <w:t>.</w:t>
      </w:r>
    </w:p>
    <w:p w:rsidR="00083C67" w:rsidRPr="002C1782" w:rsidRDefault="00083C67" w:rsidP="002C1782">
      <w:pPr>
        <w:spacing w:line="360" w:lineRule="auto"/>
        <w:ind w:firstLine="708"/>
        <w:jc w:val="both"/>
        <w:rPr>
          <w:rFonts w:ascii="Times New Roman" w:hAnsi="Times New Roman" w:cs="Times New Roman"/>
          <w:b/>
          <w:sz w:val="24"/>
          <w:szCs w:val="24"/>
        </w:rPr>
      </w:pPr>
      <w:r w:rsidRPr="002C1782">
        <w:rPr>
          <w:rFonts w:ascii="Times New Roman" w:hAnsi="Times New Roman" w:cs="Times New Roman"/>
          <w:b/>
          <w:sz w:val="24"/>
          <w:szCs w:val="24"/>
        </w:rPr>
        <w:t xml:space="preserve">METODOLOGIA </w:t>
      </w:r>
    </w:p>
    <w:p w:rsidR="000E2276" w:rsidRPr="002C1782" w:rsidRDefault="00807E72" w:rsidP="002C1782">
      <w:pPr>
        <w:spacing w:line="360" w:lineRule="auto"/>
        <w:ind w:firstLine="708"/>
        <w:jc w:val="both"/>
        <w:rPr>
          <w:rFonts w:ascii="Times New Roman" w:hAnsi="Times New Roman" w:cs="Times New Roman"/>
          <w:sz w:val="24"/>
          <w:szCs w:val="24"/>
        </w:rPr>
      </w:pPr>
      <w:r w:rsidRPr="002C1782">
        <w:rPr>
          <w:rFonts w:ascii="Times New Roman" w:hAnsi="Times New Roman" w:cs="Times New Roman"/>
          <w:sz w:val="24"/>
          <w:szCs w:val="24"/>
        </w:rPr>
        <w:t>Realizou-se uma busca na literatura científica disponível nas bases de dados NCBI – PubMEd, Scielo, Periódicos Capes e Science Direct, no período de 10 de fevereiro a 16 de abril de 2017, contemplando estudos publicados entre os anos de 2005 e 2017. Foram consultados artigos originais e de revisão sobre o tema, utilizando os descritores: diuréticos, fármacos anti-hipertensivos, farmaco</w:t>
      </w:r>
      <w:r w:rsidR="006C50E9" w:rsidRPr="002C1782">
        <w:rPr>
          <w:rFonts w:ascii="Times New Roman" w:hAnsi="Times New Roman" w:cs="Times New Roman"/>
          <w:sz w:val="24"/>
          <w:szCs w:val="24"/>
        </w:rPr>
        <w:t>logia dos reguladores de volume</w:t>
      </w:r>
      <w:r w:rsidRPr="002C1782">
        <w:rPr>
          <w:rFonts w:ascii="Times New Roman" w:hAnsi="Times New Roman" w:cs="Times New Roman"/>
          <w:sz w:val="24"/>
          <w:szCs w:val="24"/>
        </w:rPr>
        <w:t>. O tempo para análise dos artigos foi de dois meses, e foram escolhidos os mais relevantes em relação ao tema.</w:t>
      </w:r>
    </w:p>
    <w:p w:rsidR="009211ED" w:rsidRPr="002C1782" w:rsidRDefault="00083C67"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color w:val="212121"/>
          <w:sz w:val="24"/>
          <w:szCs w:val="24"/>
          <w:lang w:eastAsia="pt-BR"/>
        </w:rPr>
      </w:pPr>
      <w:r w:rsidRPr="002C1782">
        <w:rPr>
          <w:rFonts w:ascii="Times New Roman" w:eastAsia="Times New Roman" w:hAnsi="Times New Roman" w:cs="Times New Roman"/>
          <w:b/>
          <w:color w:val="212121"/>
          <w:sz w:val="24"/>
          <w:szCs w:val="24"/>
          <w:lang w:eastAsia="pt-BR"/>
        </w:rPr>
        <w:t xml:space="preserve">CLASSIFICAÇÃO </w:t>
      </w:r>
      <w:r w:rsidR="00AD644A" w:rsidRPr="002C1782">
        <w:rPr>
          <w:rFonts w:ascii="Times New Roman" w:eastAsia="Times New Roman" w:hAnsi="Times New Roman" w:cs="Times New Roman"/>
          <w:b/>
          <w:color w:val="212121"/>
          <w:sz w:val="24"/>
          <w:szCs w:val="24"/>
          <w:lang w:eastAsia="pt-BR"/>
        </w:rPr>
        <w:t>DOS DIURÉTICOS</w:t>
      </w:r>
    </w:p>
    <w:p w:rsidR="00F26C17" w:rsidRPr="002C1782" w:rsidRDefault="00F26C17"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color w:val="212121"/>
          <w:sz w:val="24"/>
          <w:szCs w:val="24"/>
          <w:lang w:eastAsia="pt-BR"/>
        </w:rPr>
      </w:pPr>
    </w:p>
    <w:p w:rsidR="009211ED" w:rsidRPr="002C1782" w:rsidRDefault="00E25033"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ab/>
      </w:r>
      <w:r w:rsidR="009211ED" w:rsidRPr="002C1782">
        <w:rPr>
          <w:rFonts w:ascii="Times New Roman" w:eastAsia="Times New Roman" w:hAnsi="Times New Roman" w:cs="Times New Roman"/>
          <w:color w:val="212121"/>
          <w:sz w:val="24"/>
          <w:szCs w:val="24"/>
          <w:lang w:eastAsia="pt-BR"/>
        </w:rPr>
        <w:t xml:space="preserve">Os diuréticos </w:t>
      </w:r>
      <w:r w:rsidR="00DA28FC" w:rsidRPr="002C1782">
        <w:rPr>
          <w:rFonts w:ascii="Times New Roman" w:eastAsia="Times New Roman" w:hAnsi="Times New Roman" w:cs="Times New Roman"/>
          <w:color w:val="212121"/>
          <w:sz w:val="24"/>
          <w:szCs w:val="24"/>
          <w:lang w:eastAsia="pt-BR"/>
        </w:rPr>
        <w:t>atualmente utilizados na clínica</w:t>
      </w:r>
      <w:r w:rsidR="009211ED" w:rsidRPr="002C1782">
        <w:rPr>
          <w:rFonts w:ascii="Times New Roman" w:eastAsia="Times New Roman" w:hAnsi="Times New Roman" w:cs="Times New Roman"/>
          <w:color w:val="212121"/>
          <w:sz w:val="24"/>
          <w:szCs w:val="24"/>
          <w:lang w:eastAsia="pt-BR"/>
        </w:rPr>
        <w:t xml:space="preserve"> podem ser divididos em quatro grupos principais de acordo com o</w:t>
      </w:r>
      <w:r w:rsidR="00774813" w:rsidRPr="002C1782">
        <w:rPr>
          <w:rFonts w:ascii="Times New Roman" w:eastAsia="Times New Roman" w:hAnsi="Times New Roman" w:cs="Times New Roman"/>
          <w:color w:val="212121"/>
          <w:sz w:val="24"/>
          <w:szCs w:val="24"/>
          <w:lang w:eastAsia="pt-BR"/>
        </w:rPr>
        <w:t xml:space="preserve"> local </w:t>
      </w:r>
      <w:r w:rsidR="009211ED" w:rsidRPr="002C1782">
        <w:rPr>
          <w:rFonts w:ascii="Times New Roman" w:eastAsia="Times New Roman" w:hAnsi="Times New Roman" w:cs="Times New Roman"/>
          <w:color w:val="212121"/>
          <w:sz w:val="24"/>
          <w:szCs w:val="24"/>
          <w:lang w:eastAsia="pt-BR"/>
        </w:rPr>
        <w:t>de aç</w:t>
      </w:r>
      <w:r w:rsidR="00774813" w:rsidRPr="002C1782">
        <w:rPr>
          <w:rFonts w:ascii="Times New Roman" w:eastAsia="Times New Roman" w:hAnsi="Times New Roman" w:cs="Times New Roman"/>
          <w:color w:val="212121"/>
          <w:sz w:val="24"/>
          <w:szCs w:val="24"/>
          <w:lang w:eastAsia="pt-BR"/>
        </w:rPr>
        <w:t>ão no interior do túbulo renal</w:t>
      </w:r>
      <w:r w:rsidR="0096050A" w:rsidRPr="002C1782">
        <w:rPr>
          <w:rFonts w:ascii="Times New Roman" w:eastAsia="Times New Roman" w:hAnsi="Times New Roman" w:cs="Times New Roman"/>
          <w:color w:val="212121"/>
          <w:sz w:val="24"/>
          <w:szCs w:val="24"/>
          <w:lang w:eastAsia="pt-BR"/>
        </w:rPr>
        <w:t xml:space="preserve"> (</w:t>
      </w:r>
      <w:proofErr w:type="spellStart"/>
      <w:r w:rsidR="0096050A" w:rsidRPr="002C1782">
        <w:rPr>
          <w:rFonts w:ascii="Times New Roman" w:eastAsia="Times New Roman" w:hAnsi="Times New Roman" w:cs="Times New Roman"/>
          <w:color w:val="212121"/>
          <w:sz w:val="24"/>
          <w:szCs w:val="24"/>
          <w:lang w:eastAsia="pt-BR"/>
        </w:rPr>
        <w:t>Golan</w:t>
      </w:r>
      <w:proofErr w:type="spellEnd"/>
      <w:r w:rsidR="0096050A" w:rsidRPr="002C1782">
        <w:rPr>
          <w:rFonts w:ascii="Times New Roman" w:eastAsia="Times New Roman" w:hAnsi="Times New Roman" w:cs="Times New Roman"/>
          <w:color w:val="212121"/>
          <w:sz w:val="24"/>
          <w:szCs w:val="24"/>
          <w:lang w:eastAsia="pt-BR"/>
        </w:rPr>
        <w:t xml:space="preserve"> </w:t>
      </w:r>
      <w:proofErr w:type="spellStart"/>
      <w:r w:rsidR="0096050A" w:rsidRPr="002C1782">
        <w:rPr>
          <w:rFonts w:ascii="Times New Roman" w:eastAsia="Times New Roman" w:hAnsi="Times New Roman" w:cs="Times New Roman"/>
          <w:color w:val="212121"/>
          <w:sz w:val="24"/>
          <w:szCs w:val="24"/>
          <w:lang w:eastAsia="pt-BR"/>
        </w:rPr>
        <w:t>et</w:t>
      </w:r>
      <w:proofErr w:type="spellEnd"/>
      <w:r w:rsidR="0096050A" w:rsidRPr="002C1782">
        <w:rPr>
          <w:rFonts w:ascii="Times New Roman" w:eastAsia="Times New Roman" w:hAnsi="Times New Roman" w:cs="Times New Roman"/>
          <w:color w:val="212121"/>
          <w:sz w:val="24"/>
          <w:szCs w:val="24"/>
          <w:lang w:eastAsia="pt-BR"/>
        </w:rPr>
        <w:t xml:space="preserve"> al., 2014)</w:t>
      </w:r>
      <w:r w:rsidR="00774813" w:rsidRPr="002C1782">
        <w:rPr>
          <w:rFonts w:ascii="Times New Roman" w:eastAsia="Times New Roman" w:hAnsi="Times New Roman" w:cs="Times New Roman"/>
          <w:color w:val="212121"/>
          <w:sz w:val="24"/>
          <w:szCs w:val="24"/>
          <w:lang w:eastAsia="pt-BR"/>
        </w:rPr>
        <w:t xml:space="preserve">. </w:t>
      </w:r>
      <w:r w:rsidR="009211ED" w:rsidRPr="002C1782">
        <w:rPr>
          <w:rFonts w:ascii="Times New Roman" w:eastAsia="Times New Roman" w:hAnsi="Times New Roman" w:cs="Times New Roman"/>
          <w:color w:val="212121"/>
          <w:sz w:val="24"/>
          <w:szCs w:val="24"/>
          <w:lang w:eastAsia="pt-BR"/>
        </w:rPr>
        <w:t xml:space="preserve">Incluem </w:t>
      </w:r>
      <w:r w:rsidR="004A3BDF" w:rsidRPr="002C1782">
        <w:rPr>
          <w:rFonts w:ascii="Times New Roman" w:eastAsia="Times New Roman" w:hAnsi="Times New Roman" w:cs="Times New Roman"/>
          <w:color w:val="212121"/>
          <w:sz w:val="24"/>
          <w:szCs w:val="24"/>
          <w:lang w:eastAsia="pt-BR"/>
        </w:rPr>
        <w:t>fármacos</w:t>
      </w:r>
      <w:r w:rsidR="009211ED" w:rsidRPr="002C1782">
        <w:rPr>
          <w:rFonts w:ascii="Times New Roman" w:eastAsia="Times New Roman" w:hAnsi="Times New Roman" w:cs="Times New Roman"/>
          <w:color w:val="212121"/>
          <w:sz w:val="24"/>
          <w:szCs w:val="24"/>
          <w:lang w:eastAsia="pt-BR"/>
        </w:rPr>
        <w:t xml:space="preserve"> que atuam</w:t>
      </w:r>
      <w:r w:rsidR="004A3BDF" w:rsidRPr="002C1782">
        <w:rPr>
          <w:rFonts w:ascii="Times New Roman" w:eastAsia="Times New Roman" w:hAnsi="Times New Roman" w:cs="Times New Roman"/>
          <w:color w:val="212121"/>
          <w:sz w:val="24"/>
          <w:szCs w:val="24"/>
          <w:lang w:eastAsia="pt-BR"/>
        </w:rPr>
        <w:t xml:space="preserve"> no túbulo proximal, tais como os i</w:t>
      </w:r>
      <w:r w:rsidR="009211ED" w:rsidRPr="002C1782">
        <w:rPr>
          <w:rFonts w:ascii="Times New Roman" w:eastAsia="Times New Roman" w:hAnsi="Times New Roman" w:cs="Times New Roman"/>
          <w:color w:val="212121"/>
          <w:sz w:val="24"/>
          <w:szCs w:val="24"/>
          <w:lang w:eastAsia="pt-BR"/>
        </w:rPr>
        <w:t>nibidores da anidrase carb</w:t>
      </w:r>
      <w:r w:rsidR="00774813" w:rsidRPr="002C1782">
        <w:rPr>
          <w:rFonts w:ascii="Times New Roman" w:eastAsia="Times New Roman" w:hAnsi="Times New Roman" w:cs="Times New Roman"/>
          <w:color w:val="212121"/>
          <w:sz w:val="24"/>
          <w:szCs w:val="24"/>
          <w:lang w:eastAsia="pt-BR"/>
        </w:rPr>
        <w:t>ô</w:t>
      </w:r>
      <w:r w:rsidR="009211ED" w:rsidRPr="002C1782">
        <w:rPr>
          <w:rFonts w:ascii="Times New Roman" w:eastAsia="Times New Roman" w:hAnsi="Times New Roman" w:cs="Times New Roman"/>
          <w:color w:val="212121"/>
          <w:sz w:val="24"/>
          <w:szCs w:val="24"/>
          <w:lang w:eastAsia="pt-BR"/>
        </w:rPr>
        <w:t>nica</w:t>
      </w:r>
      <w:r w:rsidR="004A3BDF" w:rsidRPr="002C1782">
        <w:rPr>
          <w:rFonts w:ascii="Times New Roman" w:eastAsia="Times New Roman" w:hAnsi="Times New Roman" w:cs="Times New Roman"/>
          <w:color w:val="212121"/>
          <w:sz w:val="24"/>
          <w:szCs w:val="24"/>
          <w:lang w:eastAsia="pt-BR"/>
        </w:rPr>
        <w:t>;</w:t>
      </w:r>
      <w:r w:rsidR="009211ED" w:rsidRPr="002C1782">
        <w:rPr>
          <w:rFonts w:ascii="Times New Roman" w:eastAsia="Times New Roman" w:hAnsi="Times New Roman" w:cs="Times New Roman"/>
          <w:color w:val="212121"/>
          <w:sz w:val="24"/>
          <w:szCs w:val="24"/>
          <w:lang w:eastAsia="pt-BR"/>
        </w:rPr>
        <w:t xml:space="preserve"> </w:t>
      </w:r>
      <w:r w:rsidR="004A3BDF" w:rsidRPr="002C1782">
        <w:rPr>
          <w:rFonts w:ascii="Times New Roman" w:eastAsia="Times New Roman" w:hAnsi="Times New Roman" w:cs="Times New Roman"/>
          <w:color w:val="212121"/>
          <w:sz w:val="24"/>
          <w:szCs w:val="24"/>
          <w:lang w:eastAsia="pt-BR"/>
        </w:rPr>
        <w:t>os d</w:t>
      </w:r>
      <w:r w:rsidR="009211ED" w:rsidRPr="002C1782">
        <w:rPr>
          <w:rFonts w:ascii="Times New Roman" w:eastAsia="Times New Roman" w:hAnsi="Times New Roman" w:cs="Times New Roman"/>
          <w:color w:val="212121"/>
          <w:sz w:val="24"/>
          <w:szCs w:val="24"/>
          <w:lang w:eastAsia="pt-BR"/>
        </w:rPr>
        <w:t xml:space="preserve">iuréticos de alça; </w:t>
      </w:r>
      <w:r w:rsidR="004A3BDF" w:rsidRPr="002C1782">
        <w:rPr>
          <w:rFonts w:ascii="Times New Roman" w:eastAsia="Times New Roman" w:hAnsi="Times New Roman" w:cs="Times New Roman"/>
          <w:color w:val="212121"/>
          <w:sz w:val="24"/>
          <w:szCs w:val="24"/>
          <w:lang w:eastAsia="pt-BR"/>
        </w:rPr>
        <w:t>os t</w:t>
      </w:r>
      <w:r w:rsidR="009211ED" w:rsidRPr="002C1782">
        <w:rPr>
          <w:rFonts w:ascii="Times New Roman" w:eastAsia="Times New Roman" w:hAnsi="Times New Roman" w:cs="Times New Roman"/>
          <w:color w:val="212121"/>
          <w:sz w:val="24"/>
          <w:szCs w:val="24"/>
          <w:lang w:eastAsia="pt-BR"/>
        </w:rPr>
        <w:t>iaz</w:t>
      </w:r>
      <w:r w:rsidR="00D50CF9" w:rsidRPr="002C1782">
        <w:rPr>
          <w:rFonts w:ascii="Times New Roman" w:eastAsia="Times New Roman" w:hAnsi="Times New Roman" w:cs="Times New Roman"/>
          <w:color w:val="212121"/>
          <w:sz w:val="24"/>
          <w:szCs w:val="24"/>
          <w:lang w:eastAsia="pt-BR"/>
        </w:rPr>
        <w:t>í</w:t>
      </w:r>
      <w:r w:rsidR="009211ED" w:rsidRPr="002C1782">
        <w:rPr>
          <w:rFonts w:ascii="Times New Roman" w:eastAsia="Times New Roman" w:hAnsi="Times New Roman" w:cs="Times New Roman"/>
          <w:color w:val="212121"/>
          <w:sz w:val="24"/>
          <w:szCs w:val="24"/>
          <w:lang w:eastAsia="pt-BR"/>
        </w:rPr>
        <w:t>d</w:t>
      </w:r>
      <w:r w:rsidR="00774813" w:rsidRPr="002C1782">
        <w:rPr>
          <w:rFonts w:ascii="Times New Roman" w:eastAsia="Times New Roman" w:hAnsi="Times New Roman" w:cs="Times New Roman"/>
          <w:color w:val="212121"/>
          <w:sz w:val="24"/>
          <w:szCs w:val="24"/>
          <w:lang w:eastAsia="pt-BR"/>
        </w:rPr>
        <w:t>icos</w:t>
      </w:r>
      <w:r w:rsidR="004A3BDF" w:rsidRPr="002C1782">
        <w:rPr>
          <w:rFonts w:ascii="Times New Roman" w:eastAsia="Times New Roman" w:hAnsi="Times New Roman" w:cs="Times New Roman"/>
          <w:color w:val="212121"/>
          <w:sz w:val="24"/>
          <w:szCs w:val="24"/>
          <w:lang w:eastAsia="pt-BR"/>
        </w:rPr>
        <w:t xml:space="preserve"> e, finalmente, os </w:t>
      </w:r>
      <w:r w:rsidR="009211ED" w:rsidRPr="002C1782">
        <w:rPr>
          <w:rFonts w:ascii="Times New Roman" w:eastAsia="Times New Roman" w:hAnsi="Times New Roman" w:cs="Times New Roman"/>
          <w:color w:val="212121"/>
          <w:sz w:val="24"/>
          <w:szCs w:val="24"/>
          <w:lang w:eastAsia="pt-BR"/>
        </w:rPr>
        <w:t>poupadores de potássio (</w:t>
      </w:r>
      <w:r w:rsidR="004A3BDF" w:rsidRPr="002C1782">
        <w:rPr>
          <w:rFonts w:ascii="Times New Roman" w:eastAsia="Times New Roman" w:hAnsi="Times New Roman" w:cs="Times New Roman"/>
          <w:color w:val="212121"/>
          <w:sz w:val="24"/>
          <w:szCs w:val="24"/>
          <w:lang w:eastAsia="pt-BR"/>
        </w:rPr>
        <w:t>T</w:t>
      </w:r>
      <w:r w:rsidR="009211ED" w:rsidRPr="002C1782">
        <w:rPr>
          <w:rFonts w:ascii="Times New Roman" w:eastAsia="Times New Roman" w:hAnsi="Times New Roman" w:cs="Times New Roman"/>
          <w:color w:val="212121"/>
          <w:sz w:val="24"/>
          <w:szCs w:val="24"/>
          <w:lang w:eastAsia="pt-BR"/>
        </w:rPr>
        <w:t>abela 1).</w:t>
      </w:r>
    </w:p>
    <w:p w:rsidR="008F0B42" w:rsidRPr="002C1782" w:rsidRDefault="008F0B42" w:rsidP="002C1782">
      <w:pPr>
        <w:pStyle w:val="Pr-formataoHTML"/>
        <w:shd w:val="clear" w:color="auto" w:fill="FFFFFF"/>
        <w:spacing w:line="360" w:lineRule="auto"/>
        <w:jc w:val="both"/>
        <w:rPr>
          <w:rFonts w:ascii="Times New Roman" w:hAnsi="Times New Roman" w:cs="Times New Roman"/>
          <w:b/>
          <w:color w:val="212121"/>
          <w:sz w:val="24"/>
          <w:szCs w:val="24"/>
        </w:rPr>
      </w:pPr>
    </w:p>
    <w:p w:rsidR="008F0B42" w:rsidRPr="002C1782" w:rsidRDefault="008F0B42" w:rsidP="002C1782">
      <w:pPr>
        <w:pStyle w:val="Pr-formataoHTML"/>
        <w:shd w:val="clear" w:color="auto" w:fill="FFFFFF"/>
        <w:spacing w:line="360" w:lineRule="auto"/>
        <w:jc w:val="both"/>
        <w:rPr>
          <w:rFonts w:ascii="Times New Roman" w:hAnsi="Times New Roman" w:cs="Times New Roman"/>
          <w:b/>
          <w:color w:val="212121"/>
          <w:sz w:val="24"/>
          <w:szCs w:val="24"/>
        </w:rPr>
      </w:pPr>
      <w:r w:rsidRPr="002C1782">
        <w:rPr>
          <w:rFonts w:ascii="Times New Roman" w:hAnsi="Times New Roman" w:cs="Times New Roman"/>
          <w:b/>
          <w:color w:val="212121"/>
          <w:sz w:val="24"/>
          <w:szCs w:val="24"/>
        </w:rPr>
        <w:lastRenderedPageBreak/>
        <w:t xml:space="preserve">Tabela 1 Diuréticos utilizados </w:t>
      </w:r>
      <w:r w:rsidR="004A3BDF" w:rsidRPr="002C1782">
        <w:rPr>
          <w:rFonts w:ascii="Times New Roman" w:hAnsi="Times New Roman" w:cs="Times New Roman"/>
          <w:b/>
          <w:color w:val="212121"/>
          <w:sz w:val="24"/>
          <w:szCs w:val="24"/>
        </w:rPr>
        <w:t xml:space="preserve">clinicamente </w:t>
      </w:r>
    </w:p>
    <w:tbl>
      <w:tblPr>
        <w:tblStyle w:val="GradeClara1"/>
        <w:tblW w:w="0" w:type="auto"/>
        <w:tblLayout w:type="fixed"/>
        <w:tblLook w:val="04A0"/>
      </w:tblPr>
      <w:tblGrid>
        <w:gridCol w:w="1526"/>
        <w:gridCol w:w="2551"/>
        <w:gridCol w:w="1843"/>
        <w:gridCol w:w="2800"/>
      </w:tblGrid>
      <w:tr w:rsidR="000771BC" w:rsidRPr="002C1782" w:rsidTr="00F26C17">
        <w:trPr>
          <w:cnfStyle w:val="100000000000"/>
        </w:trPr>
        <w:tc>
          <w:tcPr>
            <w:cnfStyle w:val="001000000000"/>
            <w:tcW w:w="1526" w:type="dxa"/>
          </w:tcPr>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Classe</w:t>
            </w:r>
          </w:p>
        </w:tc>
        <w:tc>
          <w:tcPr>
            <w:tcW w:w="2551" w:type="dxa"/>
          </w:tcPr>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1000000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Exemplo</w:t>
            </w:r>
          </w:p>
        </w:tc>
        <w:tc>
          <w:tcPr>
            <w:tcW w:w="1843" w:type="dxa"/>
          </w:tcPr>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1000000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Vantagens</w:t>
            </w:r>
          </w:p>
        </w:tc>
        <w:tc>
          <w:tcPr>
            <w:tcW w:w="2800" w:type="dxa"/>
          </w:tcPr>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1000000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Desvantagens</w:t>
            </w:r>
          </w:p>
        </w:tc>
      </w:tr>
      <w:tr w:rsidR="000771BC" w:rsidRPr="002C1782" w:rsidTr="00F26C17">
        <w:trPr>
          <w:cnfStyle w:val="000000100000"/>
        </w:trPr>
        <w:tc>
          <w:tcPr>
            <w:cnfStyle w:val="001000000000"/>
            <w:tcW w:w="1526" w:type="dxa"/>
          </w:tcPr>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Inibidores da anidrase carbônica</w:t>
            </w:r>
          </w:p>
        </w:tc>
        <w:tc>
          <w:tcPr>
            <w:tcW w:w="2551" w:type="dxa"/>
          </w:tcPr>
          <w:p w:rsidR="00052AB2" w:rsidRPr="002C1782" w:rsidRDefault="00774813" w:rsidP="002C1782">
            <w:pPr>
              <w:pStyle w:val="PargrafodaLista"/>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Acetazolamide</w:t>
            </w:r>
          </w:p>
          <w:p w:rsidR="00774813" w:rsidRPr="002C1782" w:rsidRDefault="00774813" w:rsidP="002C1782">
            <w:pPr>
              <w:pStyle w:val="PargrafodaLista"/>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Dorzolamide</w:t>
            </w:r>
          </w:p>
        </w:tc>
        <w:tc>
          <w:tcPr>
            <w:tcW w:w="1843" w:type="dxa"/>
          </w:tcPr>
          <w:p w:rsidR="00774813" w:rsidRPr="002C1782" w:rsidRDefault="005017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R</w:t>
            </w:r>
            <w:r w:rsidR="00833069" w:rsidRPr="002C1782">
              <w:rPr>
                <w:rFonts w:ascii="Times New Roman" w:eastAsia="Times New Roman" w:hAnsi="Times New Roman" w:cs="Times New Roman"/>
                <w:color w:val="212121"/>
                <w:sz w:val="24"/>
                <w:szCs w:val="24"/>
                <w:lang w:eastAsia="pt-BR"/>
              </w:rPr>
              <w:t>aramente utilizado como diurético</w:t>
            </w:r>
          </w:p>
          <w:p w:rsidR="00501713" w:rsidRPr="002C1782" w:rsidRDefault="005017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atualmente</w:t>
            </w:r>
          </w:p>
        </w:tc>
        <w:tc>
          <w:tcPr>
            <w:tcW w:w="2800" w:type="dxa"/>
          </w:tcPr>
          <w:p w:rsidR="00774813" w:rsidRPr="002C1782" w:rsidRDefault="000771BC" w:rsidP="002C1782">
            <w:pPr>
              <w:pStyle w:val="PargrafodaLista"/>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4" w:hanging="686"/>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 xml:space="preserve">- </w:t>
            </w:r>
            <w:r w:rsidR="00774813" w:rsidRPr="002C1782">
              <w:rPr>
                <w:rFonts w:ascii="Times New Roman" w:eastAsia="Times New Roman" w:hAnsi="Times New Roman" w:cs="Times New Roman"/>
                <w:color w:val="212121"/>
                <w:sz w:val="24"/>
                <w:szCs w:val="24"/>
                <w:lang w:eastAsia="pt-BR"/>
              </w:rPr>
              <w:t>Acidose metabólica</w:t>
            </w:r>
          </w:p>
          <w:p w:rsidR="00774813" w:rsidRPr="002C1782" w:rsidRDefault="000771BC" w:rsidP="002C1782">
            <w:pPr>
              <w:pStyle w:val="PargrafodaLista"/>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4" w:hanging="686"/>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 xml:space="preserve">- </w:t>
            </w:r>
            <w:r w:rsidR="00774813" w:rsidRPr="002C1782">
              <w:rPr>
                <w:rFonts w:ascii="Times New Roman" w:eastAsia="Times New Roman" w:hAnsi="Times New Roman" w:cs="Times New Roman"/>
                <w:color w:val="212121"/>
                <w:sz w:val="24"/>
                <w:szCs w:val="24"/>
                <w:lang w:eastAsia="pt-BR"/>
              </w:rPr>
              <w:t>Hipocalemia</w:t>
            </w:r>
          </w:p>
        </w:tc>
      </w:tr>
      <w:tr w:rsidR="000771BC" w:rsidRPr="002C1782" w:rsidTr="00F26C17">
        <w:trPr>
          <w:cnfStyle w:val="000000010000"/>
        </w:trPr>
        <w:tc>
          <w:tcPr>
            <w:cnfStyle w:val="001000000000"/>
            <w:tcW w:w="1526" w:type="dxa"/>
          </w:tcPr>
          <w:p w:rsidR="00774813" w:rsidRPr="002C1782" w:rsidRDefault="00052AB2"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De alça</w:t>
            </w:r>
          </w:p>
        </w:tc>
        <w:tc>
          <w:tcPr>
            <w:tcW w:w="2551" w:type="dxa"/>
          </w:tcPr>
          <w:p w:rsidR="00052AB2" w:rsidRPr="002C1782" w:rsidRDefault="00052AB2" w:rsidP="002C1782">
            <w:pPr>
              <w:pStyle w:val="PargrafodaLista"/>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Furosemida</w:t>
            </w:r>
          </w:p>
          <w:p w:rsidR="00774813" w:rsidRPr="002C1782" w:rsidRDefault="00052AB2" w:rsidP="002C1782">
            <w:pPr>
              <w:pStyle w:val="PargrafodaLista"/>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Bumetanida</w:t>
            </w:r>
          </w:p>
        </w:tc>
        <w:tc>
          <w:tcPr>
            <w:tcW w:w="1843" w:type="dxa"/>
          </w:tcPr>
          <w:p w:rsidR="00774813" w:rsidRPr="002C1782" w:rsidRDefault="00052AB2"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São os mais potentes em relação a diurese.</w:t>
            </w:r>
          </w:p>
        </w:tc>
        <w:tc>
          <w:tcPr>
            <w:tcW w:w="2800" w:type="dxa"/>
          </w:tcPr>
          <w:p w:rsidR="00052AB2" w:rsidRPr="002C1782" w:rsidRDefault="000771BC" w:rsidP="002C1782">
            <w:pPr>
              <w:pStyle w:val="Pr-formataoHTML"/>
              <w:numPr>
                <w:ilvl w:val="0"/>
                <w:numId w:val="4"/>
              </w:numPr>
              <w:shd w:val="clear" w:color="auto" w:fill="FFFFFF"/>
              <w:spacing w:line="360" w:lineRule="auto"/>
              <w:ind w:left="34" w:hanging="686"/>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 xml:space="preserve">- </w:t>
            </w:r>
            <w:r w:rsidR="00052AB2" w:rsidRPr="002C1782">
              <w:rPr>
                <w:rFonts w:ascii="Times New Roman" w:hAnsi="Times New Roman" w:cs="Times New Roman"/>
                <w:color w:val="212121"/>
                <w:sz w:val="24"/>
                <w:szCs w:val="24"/>
              </w:rPr>
              <w:t>Hipocalemia</w:t>
            </w:r>
          </w:p>
          <w:p w:rsidR="00774813" w:rsidRPr="002C1782" w:rsidRDefault="000771BC" w:rsidP="002C1782">
            <w:pPr>
              <w:pStyle w:val="Pr-formataoHTML"/>
              <w:numPr>
                <w:ilvl w:val="0"/>
                <w:numId w:val="4"/>
              </w:numPr>
              <w:shd w:val="clear" w:color="auto" w:fill="FFFFFF"/>
              <w:spacing w:line="360" w:lineRule="auto"/>
              <w:ind w:left="34" w:hanging="686"/>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 xml:space="preserve">- </w:t>
            </w:r>
            <w:r w:rsidR="00052AB2" w:rsidRPr="002C1782">
              <w:rPr>
                <w:rFonts w:ascii="Times New Roman" w:hAnsi="Times New Roman" w:cs="Times New Roman"/>
                <w:color w:val="212121"/>
                <w:sz w:val="24"/>
                <w:szCs w:val="24"/>
              </w:rPr>
              <w:t>Hiperuricemia</w:t>
            </w:r>
          </w:p>
        </w:tc>
      </w:tr>
      <w:tr w:rsidR="000771BC" w:rsidRPr="002C1782" w:rsidTr="00F26C17">
        <w:trPr>
          <w:cnfStyle w:val="000000100000"/>
        </w:trPr>
        <w:tc>
          <w:tcPr>
            <w:cnfStyle w:val="001000000000"/>
            <w:tcW w:w="1526" w:type="dxa"/>
          </w:tcPr>
          <w:p w:rsidR="00774813" w:rsidRPr="002C1782" w:rsidRDefault="00052AB2"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Tiazídicos</w:t>
            </w:r>
          </w:p>
        </w:tc>
        <w:tc>
          <w:tcPr>
            <w:tcW w:w="2551" w:type="dxa"/>
          </w:tcPr>
          <w:p w:rsidR="00052AB2" w:rsidRPr="002C1782" w:rsidRDefault="00052AB2" w:rsidP="002C1782">
            <w:pPr>
              <w:pStyle w:val="PargrafodaLista"/>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59" w:hanging="142"/>
              <w:jc w:val="both"/>
              <w:cnfStyle w:val="000000100000"/>
              <w:rPr>
                <w:rFonts w:ascii="Times New Roman" w:eastAsia="Times New Roman" w:hAnsi="Times New Roman" w:cs="Times New Roman"/>
                <w:color w:val="212121"/>
                <w:sz w:val="24"/>
                <w:szCs w:val="24"/>
                <w:lang w:eastAsia="pt-BR"/>
              </w:rPr>
            </w:pPr>
            <w:proofErr w:type="spellStart"/>
            <w:r w:rsidRPr="002C1782">
              <w:rPr>
                <w:rFonts w:ascii="Times New Roman" w:eastAsia="Times New Roman" w:hAnsi="Times New Roman" w:cs="Times New Roman"/>
                <w:color w:val="212121"/>
                <w:sz w:val="24"/>
                <w:szCs w:val="24"/>
                <w:lang w:eastAsia="pt-BR"/>
              </w:rPr>
              <w:t>Hidroclorotiazida</w:t>
            </w:r>
            <w:proofErr w:type="spellEnd"/>
          </w:p>
          <w:p w:rsidR="00774813" w:rsidRPr="002C1782" w:rsidRDefault="00052AB2" w:rsidP="002C1782">
            <w:pPr>
              <w:pStyle w:val="PargrafodaLista"/>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Clortalidona</w:t>
            </w:r>
          </w:p>
        </w:tc>
        <w:tc>
          <w:tcPr>
            <w:tcW w:w="1843" w:type="dxa"/>
          </w:tcPr>
          <w:p w:rsidR="00774813" w:rsidRPr="002C1782" w:rsidRDefault="000771BC"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Principal diurético utilizado como agente anti-hipertensivo</w:t>
            </w:r>
          </w:p>
        </w:tc>
        <w:tc>
          <w:tcPr>
            <w:tcW w:w="2800" w:type="dxa"/>
          </w:tcPr>
          <w:p w:rsidR="00833069" w:rsidRPr="002C1782" w:rsidRDefault="00833069" w:rsidP="002C1782">
            <w:pPr>
              <w:pStyle w:val="PargrafodaLista"/>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4" w:hanging="686"/>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 Hipocalemia</w:t>
            </w:r>
          </w:p>
          <w:p w:rsidR="000771BC" w:rsidRPr="002C1782" w:rsidRDefault="000771BC" w:rsidP="002C1782">
            <w:pPr>
              <w:pStyle w:val="PargrafodaLista"/>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4" w:hanging="686"/>
              <w:jc w:val="both"/>
              <w:cnfStyle w:val="00000010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 Hiperuricemia</w:t>
            </w:r>
          </w:p>
          <w:p w:rsidR="00774813" w:rsidRPr="002C1782" w:rsidRDefault="00774813" w:rsidP="002C1782">
            <w:pPr>
              <w:pStyle w:val="PargrafodaLista"/>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34" w:hanging="686"/>
              <w:jc w:val="both"/>
              <w:cnfStyle w:val="000000100000"/>
              <w:rPr>
                <w:rFonts w:ascii="Times New Roman" w:eastAsia="Times New Roman" w:hAnsi="Times New Roman" w:cs="Times New Roman"/>
                <w:color w:val="212121"/>
                <w:sz w:val="24"/>
                <w:szCs w:val="24"/>
                <w:lang w:eastAsia="pt-BR"/>
              </w:rPr>
            </w:pPr>
          </w:p>
        </w:tc>
      </w:tr>
      <w:tr w:rsidR="000771BC" w:rsidRPr="002C1782" w:rsidTr="00F26C17">
        <w:trPr>
          <w:cnfStyle w:val="000000010000"/>
        </w:trPr>
        <w:tc>
          <w:tcPr>
            <w:cnfStyle w:val="001000000000"/>
            <w:tcW w:w="1526" w:type="dxa"/>
          </w:tcPr>
          <w:p w:rsidR="00774813" w:rsidRPr="002C1782" w:rsidRDefault="000771BC"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Poupador</w:t>
            </w:r>
            <w:r w:rsidR="00D50CF9" w:rsidRPr="002C1782">
              <w:rPr>
                <w:rFonts w:ascii="Times New Roman" w:eastAsia="Times New Roman" w:hAnsi="Times New Roman" w:cs="Times New Roman"/>
                <w:color w:val="212121"/>
                <w:sz w:val="24"/>
                <w:szCs w:val="24"/>
                <w:lang w:eastAsia="pt-BR"/>
              </w:rPr>
              <w:t>es</w:t>
            </w:r>
            <w:r w:rsidR="004A3BDF" w:rsidRPr="002C1782">
              <w:rPr>
                <w:rFonts w:ascii="Times New Roman" w:eastAsia="Times New Roman" w:hAnsi="Times New Roman" w:cs="Times New Roman"/>
                <w:color w:val="212121"/>
                <w:sz w:val="24"/>
                <w:szCs w:val="24"/>
                <w:lang w:eastAsia="pt-BR"/>
              </w:rPr>
              <w:t xml:space="preserve"> </w:t>
            </w:r>
            <w:r w:rsidRPr="002C1782">
              <w:rPr>
                <w:rFonts w:ascii="Times New Roman" w:eastAsia="Times New Roman" w:hAnsi="Times New Roman" w:cs="Times New Roman"/>
                <w:color w:val="212121"/>
                <w:sz w:val="24"/>
                <w:szCs w:val="24"/>
                <w:lang w:eastAsia="pt-BR"/>
              </w:rPr>
              <w:t>de potássio</w:t>
            </w:r>
          </w:p>
        </w:tc>
        <w:tc>
          <w:tcPr>
            <w:tcW w:w="2551" w:type="dxa"/>
          </w:tcPr>
          <w:p w:rsidR="00774813" w:rsidRPr="002C1782" w:rsidRDefault="000771BC" w:rsidP="002C1782">
            <w:pPr>
              <w:pStyle w:val="PargrafodaLista"/>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Espironolactona</w:t>
            </w:r>
          </w:p>
          <w:p w:rsidR="00833069" w:rsidRPr="002C1782" w:rsidRDefault="00833069" w:rsidP="002C1782">
            <w:pPr>
              <w:pStyle w:val="PargrafodaLista"/>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Triantereno</w:t>
            </w:r>
          </w:p>
          <w:p w:rsidR="00833069" w:rsidRPr="002C1782" w:rsidRDefault="00833069" w:rsidP="002C1782">
            <w:pPr>
              <w:pStyle w:val="PargrafodaLista"/>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proofErr w:type="spellStart"/>
            <w:r w:rsidRPr="002C1782">
              <w:rPr>
                <w:rFonts w:ascii="Times New Roman" w:eastAsia="Times New Roman" w:hAnsi="Times New Roman" w:cs="Times New Roman"/>
                <w:color w:val="212121"/>
                <w:sz w:val="24"/>
                <w:szCs w:val="24"/>
                <w:lang w:eastAsia="pt-BR"/>
              </w:rPr>
              <w:t>Amilorida</w:t>
            </w:r>
            <w:proofErr w:type="spellEnd"/>
          </w:p>
          <w:p w:rsidR="000771BC" w:rsidRPr="002C1782" w:rsidRDefault="000771BC" w:rsidP="002C1782">
            <w:pPr>
              <w:pStyle w:val="Pargrafoda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p>
        </w:tc>
        <w:tc>
          <w:tcPr>
            <w:tcW w:w="1843" w:type="dxa"/>
          </w:tcPr>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Não causam expoliação de K</w:t>
            </w:r>
            <w:r w:rsidRPr="002C1782">
              <w:rPr>
                <w:rFonts w:ascii="Times New Roman" w:hAnsi="Times New Roman" w:cs="Times New Roman"/>
                <w:color w:val="212121"/>
                <w:sz w:val="24"/>
                <w:szCs w:val="24"/>
                <w:vertAlign w:val="superscript"/>
              </w:rPr>
              <w:t>+</w:t>
            </w:r>
          </w:p>
          <w:p w:rsidR="00774813" w:rsidRPr="002C1782" w:rsidRDefault="00774813"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p>
        </w:tc>
        <w:tc>
          <w:tcPr>
            <w:tcW w:w="2800" w:type="dxa"/>
          </w:tcPr>
          <w:p w:rsidR="00774813" w:rsidRPr="002C1782" w:rsidRDefault="00833069" w:rsidP="002C1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cnfStyle w:val="000000010000"/>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-Hiperpotassemia</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-Ginecomastia**</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-Doses mais elevadas -</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Hiperaldosteronismo</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-Usar com cuidado em</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r w:rsidRPr="002C1782">
              <w:rPr>
                <w:rFonts w:ascii="Times New Roman" w:hAnsi="Times New Roman" w:cs="Times New Roman"/>
                <w:color w:val="212121"/>
                <w:sz w:val="24"/>
                <w:szCs w:val="24"/>
              </w:rPr>
              <w:t>Pacientes com insuficiência renal</w:t>
            </w:r>
          </w:p>
          <w:p w:rsidR="00833069" w:rsidRPr="002C1782" w:rsidRDefault="00833069" w:rsidP="002C1782">
            <w:pPr>
              <w:pStyle w:val="Pr-formataoHTML"/>
              <w:shd w:val="clear" w:color="auto" w:fill="FFFFFF"/>
              <w:spacing w:line="360" w:lineRule="auto"/>
              <w:jc w:val="both"/>
              <w:cnfStyle w:val="000000010000"/>
              <w:rPr>
                <w:rFonts w:ascii="Times New Roman" w:hAnsi="Times New Roman" w:cs="Times New Roman"/>
                <w:color w:val="212121"/>
                <w:sz w:val="24"/>
                <w:szCs w:val="24"/>
              </w:rPr>
            </w:pPr>
          </w:p>
        </w:tc>
      </w:tr>
    </w:tbl>
    <w:p w:rsidR="009211ED" w:rsidRPr="002C1782" w:rsidRDefault="00833069"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eastAsia="pt-BR"/>
        </w:rPr>
      </w:pPr>
      <w:r w:rsidRPr="002C1782">
        <w:rPr>
          <w:rFonts w:ascii="Times New Roman" w:eastAsia="Times New Roman" w:hAnsi="Times New Roman" w:cs="Times New Roman"/>
          <w:color w:val="212121"/>
          <w:sz w:val="24"/>
          <w:szCs w:val="24"/>
          <w:lang w:eastAsia="pt-BR"/>
        </w:rPr>
        <w:t>**Espironolactona</w:t>
      </w:r>
    </w:p>
    <w:p w:rsidR="009211ED" w:rsidRPr="002C1782" w:rsidRDefault="009211ED"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eastAsia="pt-BR"/>
        </w:rPr>
      </w:pPr>
    </w:p>
    <w:p w:rsidR="00D50CF9" w:rsidRPr="002C1782" w:rsidRDefault="001E7ED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sz w:val="24"/>
          <w:szCs w:val="24"/>
        </w:rPr>
      </w:pPr>
      <w:r w:rsidRPr="002C1782">
        <w:rPr>
          <w:rFonts w:ascii="Times New Roman" w:hAnsi="Times New Roman" w:cs="Times New Roman"/>
          <w:sz w:val="24"/>
          <w:szCs w:val="24"/>
        </w:rPr>
        <w:t xml:space="preserve"> </w:t>
      </w:r>
      <w:r w:rsidR="00D50CF9" w:rsidRPr="002C1782">
        <w:rPr>
          <w:rFonts w:ascii="Times New Roman" w:hAnsi="Times New Roman" w:cs="Times New Roman"/>
          <w:b/>
          <w:sz w:val="24"/>
          <w:szCs w:val="24"/>
        </w:rPr>
        <w:t>Inibidores da anidrase carbônica</w:t>
      </w:r>
    </w:p>
    <w:p w:rsidR="00E25033" w:rsidRPr="002C1782" w:rsidRDefault="00E25033"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i/>
          <w:sz w:val="24"/>
          <w:szCs w:val="24"/>
        </w:rPr>
      </w:pPr>
    </w:p>
    <w:p w:rsidR="00501713" w:rsidRPr="002C1782" w:rsidRDefault="00501713"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Atuam impedindo a reabsorção de sódio por meio da inibição de </w:t>
      </w:r>
      <w:proofErr w:type="spellStart"/>
      <w:r w:rsidR="002C1782" w:rsidRPr="000E36BE">
        <w:rPr>
          <w:rFonts w:ascii="Times New Roman" w:hAnsi="Times New Roman" w:cs="Times New Roman"/>
          <w:sz w:val="24"/>
          <w:szCs w:val="24"/>
        </w:rPr>
        <w:t>anidrase</w:t>
      </w:r>
      <w:proofErr w:type="spellEnd"/>
      <w:r w:rsidR="002C1782" w:rsidRPr="000E36BE">
        <w:rPr>
          <w:rFonts w:ascii="Times New Roman" w:hAnsi="Times New Roman" w:cs="Times New Roman"/>
          <w:sz w:val="24"/>
          <w:szCs w:val="24"/>
        </w:rPr>
        <w:t xml:space="preserve"> carbônica, acarretando aumento do aporte de bicarbonato de sódio nos segmentos mais distais do </w:t>
      </w:r>
      <w:proofErr w:type="spellStart"/>
      <w:r w:rsidR="002C1782" w:rsidRPr="000E36BE">
        <w:rPr>
          <w:rFonts w:ascii="Times New Roman" w:hAnsi="Times New Roman" w:cs="Times New Roman"/>
          <w:sz w:val="24"/>
          <w:szCs w:val="24"/>
        </w:rPr>
        <w:t>néfron</w:t>
      </w:r>
      <w:proofErr w:type="spellEnd"/>
      <w:r w:rsidR="002C1782" w:rsidRPr="000E36BE">
        <w:rPr>
          <w:rFonts w:ascii="Times New Roman" w:hAnsi="Times New Roman" w:cs="Times New Roman"/>
          <w:sz w:val="24"/>
          <w:szCs w:val="24"/>
        </w:rPr>
        <w:t xml:space="preserve">. Inicialmente grande parte desse bicarbonato de sódio é excretada, resultando em redução do volume plasmático. Todavia, após vários dias de tratamento, </w:t>
      </w:r>
      <w:r w:rsidR="002C1782" w:rsidRPr="000E36BE">
        <w:rPr>
          <w:rFonts w:ascii="Times New Roman" w:hAnsi="Times New Roman" w:cs="Times New Roman"/>
          <w:sz w:val="24"/>
          <w:szCs w:val="24"/>
        </w:rPr>
        <w:lastRenderedPageBreak/>
        <w:t xml:space="preserve">o efeito diurético do fármaco é atenuado por </w:t>
      </w:r>
      <w:proofErr w:type="spellStart"/>
      <w:r w:rsidR="002C1782" w:rsidRPr="000E36BE">
        <w:rPr>
          <w:rFonts w:ascii="Times New Roman" w:hAnsi="Times New Roman" w:cs="Times New Roman"/>
          <w:sz w:val="24"/>
          <w:szCs w:val="24"/>
        </w:rPr>
        <w:t>suprarregulação</w:t>
      </w:r>
      <w:proofErr w:type="spellEnd"/>
      <w:r w:rsidR="002C1782" w:rsidRPr="000E36BE">
        <w:rPr>
          <w:rFonts w:ascii="Times New Roman" w:hAnsi="Times New Roman" w:cs="Times New Roman"/>
          <w:sz w:val="24"/>
          <w:szCs w:val="24"/>
        </w:rPr>
        <w:t xml:space="preserve"> compensatória, por meio de mecanismos que ainda não estão totalmente esclarecidos. Logo, freqüentemente o uso de inibidores da </w:t>
      </w:r>
      <w:proofErr w:type="spellStart"/>
      <w:r w:rsidR="002C1782" w:rsidRPr="000E36BE">
        <w:rPr>
          <w:rFonts w:ascii="Times New Roman" w:hAnsi="Times New Roman" w:cs="Times New Roman"/>
          <w:sz w:val="24"/>
          <w:szCs w:val="24"/>
        </w:rPr>
        <w:t>anidrase</w:t>
      </w:r>
      <w:proofErr w:type="spellEnd"/>
      <w:r w:rsidR="002C1782" w:rsidRPr="000E36BE">
        <w:rPr>
          <w:rFonts w:ascii="Times New Roman" w:hAnsi="Times New Roman" w:cs="Times New Roman"/>
          <w:sz w:val="24"/>
          <w:szCs w:val="24"/>
        </w:rPr>
        <w:t xml:space="preserve"> carbônica está relacionado ao desenvolvimento de acido</w:t>
      </w:r>
      <w:r w:rsidR="002C1782">
        <w:rPr>
          <w:rFonts w:ascii="Times New Roman" w:hAnsi="Times New Roman" w:cs="Times New Roman"/>
          <w:sz w:val="24"/>
          <w:szCs w:val="24"/>
        </w:rPr>
        <w:t xml:space="preserve">se metabólica leve a moderada. </w:t>
      </w:r>
      <w:r w:rsidR="002C1782" w:rsidRPr="000E36BE">
        <w:rPr>
          <w:rFonts w:ascii="Times New Roman" w:hAnsi="Times New Roman" w:cs="Times New Roman"/>
          <w:sz w:val="24"/>
          <w:szCs w:val="24"/>
        </w:rPr>
        <w:t xml:space="preserve">Com isso, o uso clínico dos inibidores dessa classe de diuréticos é restrito a condições que dependem da </w:t>
      </w:r>
      <w:proofErr w:type="spellStart"/>
      <w:r w:rsidR="002C1782" w:rsidRPr="000E36BE">
        <w:rPr>
          <w:rFonts w:ascii="Times New Roman" w:hAnsi="Times New Roman" w:cs="Times New Roman"/>
          <w:sz w:val="24"/>
          <w:szCs w:val="24"/>
        </w:rPr>
        <w:t>anidrase</w:t>
      </w:r>
      <w:proofErr w:type="spellEnd"/>
      <w:r w:rsidR="002C1782" w:rsidRPr="000E36BE">
        <w:rPr>
          <w:rFonts w:ascii="Times New Roman" w:hAnsi="Times New Roman" w:cs="Times New Roman"/>
          <w:sz w:val="24"/>
          <w:szCs w:val="24"/>
        </w:rPr>
        <w:t xml:space="preserve"> carbônica ou para restaurar o equilíbrio ácido-básico</w:t>
      </w:r>
      <w:r w:rsidR="002C1782">
        <w:rPr>
          <w:rFonts w:ascii="Times New Roman" w:hAnsi="Times New Roman" w:cs="Times New Roman"/>
          <w:sz w:val="24"/>
          <w:szCs w:val="24"/>
        </w:rPr>
        <w:t>, como</w:t>
      </w:r>
      <w:r w:rsidR="002C1782" w:rsidRPr="000E36BE">
        <w:rPr>
          <w:rFonts w:ascii="Times New Roman" w:hAnsi="Times New Roman" w:cs="Times New Roman"/>
          <w:sz w:val="24"/>
          <w:szCs w:val="24"/>
        </w:rPr>
        <w:t xml:space="preserve"> em pacientes com IC que apresentam alcalose metabólica causada pelo tratamento com diuréticos de alça</w:t>
      </w:r>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Golan</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et</w:t>
      </w:r>
      <w:proofErr w:type="spellEnd"/>
      <w:r w:rsidR="00696F4B" w:rsidRPr="002C1782">
        <w:rPr>
          <w:rFonts w:ascii="Times New Roman" w:hAnsi="Times New Roman" w:cs="Times New Roman"/>
          <w:sz w:val="24"/>
          <w:szCs w:val="24"/>
        </w:rPr>
        <w:t xml:space="preserve"> al</w:t>
      </w:r>
      <w:r w:rsidR="004657AB" w:rsidRPr="002C1782">
        <w:rPr>
          <w:rFonts w:ascii="Times New Roman" w:hAnsi="Times New Roman" w:cs="Times New Roman"/>
          <w:sz w:val="24"/>
          <w:szCs w:val="24"/>
        </w:rPr>
        <w:t>.</w:t>
      </w:r>
      <w:r w:rsidR="00696F4B" w:rsidRPr="002C1782">
        <w:rPr>
          <w:rFonts w:ascii="Times New Roman" w:hAnsi="Times New Roman" w:cs="Times New Roman"/>
          <w:sz w:val="24"/>
          <w:szCs w:val="24"/>
        </w:rPr>
        <w:t>, 2014).</w:t>
      </w:r>
    </w:p>
    <w:p w:rsidR="001E7EDF" w:rsidRPr="002C1782" w:rsidRDefault="001E7ED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p>
    <w:p w:rsidR="001E7EDF" w:rsidRPr="002C1782" w:rsidRDefault="00D6248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sz w:val="24"/>
          <w:szCs w:val="24"/>
        </w:rPr>
      </w:pPr>
      <w:r w:rsidRPr="002C1782">
        <w:rPr>
          <w:rFonts w:ascii="Times New Roman" w:hAnsi="Times New Roman" w:cs="Times New Roman"/>
          <w:b/>
          <w:sz w:val="24"/>
          <w:szCs w:val="24"/>
        </w:rPr>
        <w:t>Diuréticos de Alça</w:t>
      </w:r>
    </w:p>
    <w:p w:rsidR="003D5A34" w:rsidRPr="002C1782" w:rsidRDefault="001E7ED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2C1782">
        <w:rPr>
          <w:rFonts w:ascii="Times New Roman" w:hAnsi="Times New Roman" w:cs="Times New Roman"/>
          <w:sz w:val="24"/>
          <w:szCs w:val="24"/>
        </w:rPr>
        <w:tab/>
      </w:r>
    </w:p>
    <w:p w:rsidR="003D5A34" w:rsidRPr="002C1782" w:rsidRDefault="002C1782"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20"/>
        <w:jc w:val="both"/>
        <w:rPr>
          <w:rFonts w:ascii="Times New Roman" w:hAnsi="Times New Roman" w:cs="Times New Roman"/>
          <w:sz w:val="24"/>
          <w:szCs w:val="24"/>
        </w:rPr>
      </w:pPr>
      <w:r w:rsidRPr="000E36BE">
        <w:rPr>
          <w:rFonts w:ascii="Times New Roman" w:hAnsi="Times New Roman" w:cs="Times New Roman"/>
          <w:sz w:val="24"/>
          <w:szCs w:val="24"/>
        </w:rPr>
        <w:t>São diuréticos potentes</w:t>
      </w:r>
      <w:r>
        <w:rPr>
          <w:rFonts w:ascii="Times New Roman" w:hAnsi="Times New Roman" w:cs="Times New Roman"/>
          <w:sz w:val="24"/>
          <w:szCs w:val="24"/>
        </w:rPr>
        <w:t xml:space="preserve"> em relação a diminuição de edema</w:t>
      </w:r>
      <w:r w:rsidRPr="000E36BE">
        <w:rPr>
          <w:rFonts w:ascii="Times New Roman" w:hAnsi="Times New Roman" w:cs="Times New Roman"/>
          <w:sz w:val="24"/>
          <w:szCs w:val="24"/>
        </w:rPr>
        <w:t xml:space="preserve">, mas </w:t>
      </w:r>
      <w:r>
        <w:rPr>
          <w:rFonts w:ascii="Times New Roman" w:hAnsi="Times New Roman" w:cs="Times New Roman"/>
          <w:sz w:val="24"/>
          <w:szCs w:val="24"/>
        </w:rPr>
        <w:t>em relação aos efeitos</w:t>
      </w:r>
      <w:r w:rsidRPr="000E36BE">
        <w:rPr>
          <w:rFonts w:ascii="Times New Roman" w:hAnsi="Times New Roman" w:cs="Times New Roman"/>
          <w:sz w:val="24"/>
          <w:szCs w:val="24"/>
        </w:rPr>
        <w:t xml:space="preserve"> anti-hipertensivo</w:t>
      </w:r>
      <w:r>
        <w:rPr>
          <w:rFonts w:ascii="Times New Roman" w:hAnsi="Times New Roman" w:cs="Times New Roman"/>
          <w:sz w:val="24"/>
          <w:szCs w:val="24"/>
        </w:rPr>
        <w:t>s, não apresentam a mesma eficácia</w:t>
      </w:r>
      <w:r w:rsidRPr="000E36BE">
        <w:rPr>
          <w:rFonts w:ascii="Times New Roman" w:hAnsi="Times New Roman" w:cs="Times New Roman"/>
          <w:sz w:val="24"/>
          <w:szCs w:val="24"/>
        </w:rPr>
        <w:t xml:space="preserve"> do que as </w:t>
      </w:r>
      <w:proofErr w:type="spellStart"/>
      <w:r w:rsidRPr="000E36BE">
        <w:rPr>
          <w:rFonts w:ascii="Times New Roman" w:hAnsi="Times New Roman" w:cs="Times New Roman"/>
          <w:sz w:val="24"/>
          <w:szCs w:val="24"/>
        </w:rPr>
        <w:t>tiazidas</w:t>
      </w:r>
      <w:proofErr w:type="spellEnd"/>
      <w:r w:rsidRPr="000E36BE">
        <w:rPr>
          <w:rFonts w:ascii="Times New Roman" w:hAnsi="Times New Roman" w:cs="Times New Roman"/>
          <w:sz w:val="24"/>
          <w:szCs w:val="24"/>
        </w:rPr>
        <w:t xml:space="preserve">. Uma dose diária </w:t>
      </w:r>
      <w:r>
        <w:rPr>
          <w:rFonts w:ascii="Times New Roman" w:hAnsi="Times New Roman" w:cs="Times New Roman"/>
          <w:sz w:val="24"/>
          <w:szCs w:val="24"/>
        </w:rPr>
        <w:t>p</w:t>
      </w:r>
      <w:r w:rsidRPr="000E36BE">
        <w:rPr>
          <w:rFonts w:ascii="Times New Roman" w:hAnsi="Times New Roman" w:cs="Times New Roman"/>
          <w:sz w:val="24"/>
          <w:szCs w:val="24"/>
        </w:rPr>
        <w:t xml:space="preserve">roduz uma poliúria intensa durante algumas horas com </w:t>
      </w:r>
      <w:proofErr w:type="spellStart"/>
      <w:r w:rsidRPr="000E36BE">
        <w:rPr>
          <w:rFonts w:ascii="Times New Roman" w:hAnsi="Times New Roman" w:cs="Times New Roman"/>
          <w:sz w:val="24"/>
          <w:szCs w:val="24"/>
        </w:rPr>
        <w:t>consequente</w:t>
      </w:r>
      <w:proofErr w:type="spellEnd"/>
      <w:r w:rsidRPr="000E36BE">
        <w:rPr>
          <w:rFonts w:ascii="Times New Roman" w:hAnsi="Times New Roman" w:cs="Times New Roman"/>
          <w:sz w:val="24"/>
          <w:szCs w:val="24"/>
        </w:rPr>
        <w:t xml:space="preserve"> mecanismos compensatórios para a recuperação e restauração do nível hemodinâmico.  </w:t>
      </w:r>
      <w:r>
        <w:rPr>
          <w:rFonts w:ascii="Times New Roman" w:hAnsi="Times New Roman" w:cs="Times New Roman"/>
          <w:sz w:val="24"/>
          <w:szCs w:val="24"/>
        </w:rPr>
        <w:t>Sendo por isso,</w:t>
      </w:r>
      <w:r w:rsidRPr="000E36BE">
        <w:rPr>
          <w:rFonts w:ascii="Times New Roman" w:hAnsi="Times New Roman" w:cs="Times New Roman"/>
          <w:sz w:val="24"/>
          <w:szCs w:val="24"/>
        </w:rPr>
        <w:t xml:space="preserve"> particularmente úteis em doentes com insuficiência renal ou cardíaca coexistente</w:t>
      </w:r>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Shah</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Anjum</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Littler</w:t>
      </w:r>
      <w:proofErr w:type="spellEnd"/>
      <w:r w:rsidR="00696F4B" w:rsidRPr="002C1782">
        <w:rPr>
          <w:rFonts w:ascii="Times New Roman" w:hAnsi="Times New Roman" w:cs="Times New Roman"/>
          <w:sz w:val="24"/>
          <w:szCs w:val="24"/>
        </w:rPr>
        <w:t xml:space="preserve">, 2004). </w:t>
      </w:r>
    </w:p>
    <w:p w:rsidR="001E7EDF" w:rsidRPr="002C1782" w:rsidRDefault="003D5A34"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Atuam diminuindo a reabsorção ativa de sódio no segmento ascendente espesso da alça de </w:t>
      </w:r>
      <w:proofErr w:type="spellStart"/>
      <w:r w:rsidR="002C1782" w:rsidRPr="000E36BE">
        <w:rPr>
          <w:rFonts w:ascii="Times New Roman" w:hAnsi="Times New Roman" w:cs="Times New Roman"/>
          <w:sz w:val="24"/>
          <w:szCs w:val="24"/>
        </w:rPr>
        <w:t>Henle</w:t>
      </w:r>
      <w:proofErr w:type="spellEnd"/>
      <w:r w:rsidR="002C1782" w:rsidRPr="000E36BE">
        <w:rPr>
          <w:rFonts w:ascii="Times New Roman" w:hAnsi="Times New Roman" w:cs="Times New Roman"/>
          <w:sz w:val="24"/>
          <w:szCs w:val="24"/>
        </w:rPr>
        <w:t xml:space="preserve"> ao bloquear o </w:t>
      </w:r>
      <w:proofErr w:type="spellStart"/>
      <w:r w:rsidR="002C1782" w:rsidRPr="000E36BE">
        <w:rPr>
          <w:rFonts w:ascii="Times New Roman" w:hAnsi="Times New Roman" w:cs="Times New Roman"/>
          <w:sz w:val="24"/>
          <w:szCs w:val="24"/>
        </w:rPr>
        <w:t>cotransportador</w:t>
      </w:r>
      <w:proofErr w:type="spellEnd"/>
      <w:r w:rsidR="002C1782" w:rsidRPr="000E36BE">
        <w:rPr>
          <w:rFonts w:ascii="Times New Roman" w:hAnsi="Times New Roman" w:cs="Times New Roman"/>
          <w:sz w:val="24"/>
          <w:szCs w:val="24"/>
        </w:rPr>
        <w:t xml:space="preserve"> NKCC2 (1 sódio, 2 cloretos, 1 potássio), localizado na membrana luminal das células epiteliais. Ao bloquear o </w:t>
      </w:r>
      <w:proofErr w:type="spellStart"/>
      <w:r w:rsidR="002C1782" w:rsidRPr="000E36BE">
        <w:rPr>
          <w:rFonts w:ascii="Times New Roman" w:hAnsi="Times New Roman" w:cs="Times New Roman"/>
          <w:sz w:val="24"/>
          <w:szCs w:val="24"/>
        </w:rPr>
        <w:t>cotransporte</w:t>
      </w:r>
      <w:proofErr w:type="spellEnd"/>
      <w:r w:rsidR="002C1782" w:rsidRPr="000E36BE">
        <w:rPr>
          <w:rFonts w:ascii="Times New Roman" w:hAnsi="Times New Roman" w:cs="Times New Roman"/>
          <w:sz w:val="24"/>
          <w:szCs w:val="24"/>
        </w:rPr>
        <w:t xml:space="preserve"> ativo, ocorre aumento acentuado da excreção de sódio e cloro e, indiretamente, de cálcio e magnésio. Assim, a queda de concentração de solutos no interstício medular provoca a diminuição da reabsorção de água no túbulo coletor, aumentando a sua eliminação. A eliminação de sódio e água </w:t>
      </w:r>
      <w:r w:rsidR="002C1782">
        <w:rPr>
          <w:rFonts w:ascii="Times New Roman" w:hAnsi="Times New Roman" w:cs="Times New Roman"/>
          <w:sz w:val="24"/>
          <w:szCs w:val="24"/>
        </w:rPr>
        <w:t>é aumenta, assim como a</w:t>
      </w:r>
      <w:r w:rsidR="002C1782" w:rsidRPr="000E36BE">
        <w:rPr>
          <w:rFonts w:ascii="Times New Roman" w:hAnsi="Times New Roman" w:cs="Times New Roman"/>
          <w:sz w:val="24"/>
          <w:szCs w:val="24"/>
        </w:rPr>
        <w:t xml:space="preserve"> de potássio e hidrogênio, sendo este processo acelerado pela </w:t>
      </w:r>
      <w:proofErr w:type="spellStart"/>
      <w:r w:rsidR="002C1782" w:rsidRPr="000E36BE">
        <w:rPr>
          <w:rFonts w:ascii="Times New Roman" w:hAnsi="Times New Roman" w:cs="Times New Roman"/>
          <w:sz w:val="24"/>
          <w:szCs w:val="24"/>
        </w:rPr>
        <w:t>aldosterona</w:t>
      </w:r>
      <w:proofErr w:type="spellEnd"/>
      <w:r w:rsidR="002C1782" w:rsidRPr="000E36BE">
        <w:rPr>
          <w:rFonts w:ascii="Times New Roman" w:hAnsi="Times New Roman" w:cs="Times New Roman"/>
          <w:sz w:val="24"/>
          <w:szCs w:val="24"/>
        </w:rPr>
        <w:t xml:space="preserve">. O aumento da excreção de potássio pode levar ao quadro de </w:t>
      </w:r>
      <w:proofErr w:type="spellStart"/>
      <w:r w:rsidR="002C1782" w:rsidRPr="000E36BE">
        <w:rPr>
          <w:rFonts w:ascii="Times New Roman" w:hAnsi="Times New Roman" w:cs="Times New Roman"/>
          <w:sz w:val="24"/>
          <w:szCs w:val="24"/>
        </w:rPr>
        <w:t>hipocalemia</w:t>
      </w:r>
      <w:proofErr w:type="spellEnd"/>
      <w:r w:rsidR="002C1782" w:rsidRPr="000E36BE">
        <w:rPr>
          <w:rFonts w:ascii="Times New Roman" w:hAnsi="Times New Roman" w:cs="Times New Roman"/>
          <w:sz w:val="24"/>
          <w:szCs w:val="24"/>
        </w:rPr>
        <w:t>, efeito adverso comum aos diuréticos que atuam no aumento da excreção de sódio</w:t>
      </w:r>
      <w:r w:rsidR="002C1782" w:rsidRPr="002C1782">
        <w:rPr>
          <w:rFonts w:ascii="Times New Roman" w:hAnsi="Times New Roman" w:cs="Times New Roman"/>
          <w:sz w:val="24"/>
          <w:szCs w:val="24"/>
        </w:rPr>
        <w:t xml:space="preserve"> </w:t>
      </w:r>
      <w:r w:rsidR="00696F4B" w:rsidRPr="002C1782">
        <w:rPr>
          <w:rFonts w:ascii="Times New Roman" w:hAnsi="Times New Roman" w:cs="Times New Roman"/>
          <w:sz w:val="24"/>
          <w:szCs w:val="24"/>
        </w:rPr>
        <w:t>(Nigro, Fortes, 2005).</w:t>
      </w:r>
    </w:p>
    <w:p w:rsidR="001E7EDF" w:rsidRPr="002C1782" w:rsidRDefault="006C708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Como os diuréticos de alça aumentam a excreção de íons e, por conseguinte, de água, o resultado final é o aumento do volume urinário, e conseqüentemente a diminuição do débito cardíaco, sendo </w:t>
      </w:r>
      <w:r w:rsidR="002C1782">
        <w:rPr>
          <w:rFonts w:ascii="Times New Roman" w:hAnsi="Times New Roman" w:cs="Times New Roman"/>
          <w:sz w:val="24"/>
          <w:szCs w:val="24"/>
        </w:rPr>
        <w:t xml:space="preserve">os </w:t>
      </w:r>
      <w:r w:rsidR="002C1782" w:rsidRPr="000E36BE">
        <w:rPr>
          <w:rFonts w:ascii="Times New Roman" w:hAnsi="Times New Roman" w:cs="Times New Roman"/>
          <w:sz w:val="24"/>
          <w:szCs w:val="24"/>
        </w:rPr>
        <w:t>diuréticos com maior potencial de diurese atualmente disponíveis, tendo em vista que atuam no local de maior absorção de sódio nos túbulos renais</w:t>
      </w:r>
      <w:r w:rsidR="002C1782" w:rsidRPr="002C1782">
        <w:rPr>
          <w:rFonts w:ascii="Times New Roman" w:hAnsi="Times New Roman" w:cs="Times New Roman"/>
          <w:sz w:val="24"/>
          <w:szCs w:val="24"/>
        </w:rPr>
        <w:t xml:space="preserve"> </w:t>
      </w:r>
      <w:r w:rsidR="00696F4B" w:rsidRPr="002C1782">
        <w:rPr>
          <w:rFonts w:ascii="Times New Roman" w:hAnsi="Times New Roman" w:cs="Times New Roman"/>
          <w:sz w:val="24"/>
          <w:szCs w:val="24"/>
        </w:rPr>
        <w:t>(</w:t>
      </w:r>
      <w:proofErr w:type="spellStart"/>
      <w:r w:rsidR="00696F4B" w:rsidRPr="002C1782">
        <w:rPr>
          <w:rFonts w:ascii="Times New Roman" w:hAnsi="Times New Roman" w:cs="Times New Roman"/>
          <w:sz w:val="24"/>
          <w:szCs w:val="24"/>
        </w:rPr>
        <w:t>Martelli</w:t>
      </w:r>
      <w:proofErr w:type="spellEnd"/>
      <w:r w:rsidR="00696F4B" w:rsidRPr="002C1782">
        <w:rPr>
          <w:rFonts w:ascii="Times New Roman" w:hAnsi="Times New Roman" w:cs="Times New Roman"/>
          <w:sz w:val="24"/>
          <w:szCs w:val="24"/>
        </w:rPr>
        <w:t xml:space="preserve">, Longo, </w:t>
      </w:r>
      <w:proofErr w:type="spellStart"/>
      <w:r w:rsidR="00696F4B" w:rsidRPr="002C1782">
        <w:rPr>
          <w:rFonts w:ascii="Times New Roman" w:hAnsi="Times New Roman" w:cs="Times New Roman"/>
          <w:sz w:val="24"/>
          <w:szCs w:val="24"/>
        </w:rPr>
        <w:t>Seriani</w:t>
      </w:r>
      <w:proofErr w:type="spellEnd"/>
      <w:r w:rsidR="00696F4B" w:rsidRPr="002C1782">
        <w:rPr>
          <w:rFonts w:ascii="Times New Roman" w:hAnsi="Times New Roman" w:cs="Times New Roman"/>
          <w:sz w:val="24"/>
          <w:szCs w:val="24"/>
        </w:rPr>
        <w:t>, 2008).</w:t>
      </w:r>
      <w:r w:rsidR="00696F4B" w:rsidRPr="002C1782">
        <w:rPr>
          <w:rFonts w:ascii="Times New Roman" w:hAnsi="Times New Roman" w:cs="Times New Roman"/>
          <w:sz w:val="24"/>
          <w:szCs w:val="24"/>
          <w:vertAlign w:val="superscript"/>
        </w:rPr>
        <w:t xml:space="preserve"> </w:t>
      </w:r>
      <w:r w:rsidR="001E7EDF" w:rsidRPr="002C1782">
        <w:rPr>
          <w:rFonts w:ascii="Times New Roman" w:hAnsi="Times New Roman" w:cs="Times New Roman"/>
          <w:sz w:val="24"/>
          <w:szCs w:val="24"/>
        </w:rPr>
        <w:t xml:space="preserve"> </w:t>
      </w:r>
      <w:r w:rsidR="003D5A34" w:rsidRPr="002C1782">
        <w:rPr>
          <w:rFonts w:ascii="Times New Roman" w:hAnsi="Times New Roman" w:cs="Times New Roman"/>
          <w:sz w:val="24"/>
          <w:szCs w:val="24"/>
        </w:rPr>
        <w:t>Demonstrando eficácia</w:t>
      </w:r>
      <w:r w:rsidR="001E7EDF" w:rsidRPr="002C1782">
        <w:rPr>
          <w:rFonts w:ascii="Times New Roman" w:hAnsi="Times New Roman" w:cs="Times New Roman"/>
          <w:sz w:val="24"/>
          <w:szCs w:val="24"/>
        </w:rPr>
        <w:t xml:space="preserve"> mesmo em pacientes com a função renal seriamente comprometida</w:t>
      </w:r>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Eler</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et</w:t>
      </w:r>
      <w:proofErr w:type="spellEnd"/>
      <w:r w:rsidR="00696F4B" w:rsidRPr="002C1782">
        <w:rPr>
          <w:rFonts w:ascii="Times New Roman" w:hAnsi="Times New Roman" w:cs="Times New Roman"/>
          <w:sz w:val="24"/>
          <w:szCs w:val="24"/>
        </w:rPr>
        <w:t xml:space="preserve"> al., 2016). </w:t>
      </w:r>
    </w:p>
    <w:p w:rsidR="001E7EDF" w:rsidRPr="002C1782" w:rsidRDefault="006C708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3A0005" w:rsidRPr="002C1782">
        <w:rPr>
          <w:rFonts w:ascii="Times New Roman" w:hAnsi="Times New Roman" w:cs="Times New Roman"/>
          <w:sz w:val="24"/>
          <w:szCs w:val="24"/>
        </w:rPr>
        <w:t>Entre os</w:t>
      </w:r>
      <w:r w:rsidR="001E7EDF" w:rsidRPr="002C1782">
        <w:rPr>
          <w:rFonts w:ascii="Times New Roman" w:hAnsi="Times New Roman" w:cs="Times New Roman"/>
          <w:sz w:val="24"/>
          <w:szCs w:val="24"/>
        </w:rPr>
        <w:t xml:space="preserve"> efeitos </w:t>
      </w:r>
      <w:r w:rsidR="003D5A34" w:rsidRPr="002C1782">
        <w:rPr>
          <w:rFonts w:ascii="Times New Roman" w:hAnsi="Times New Roman" w:cs="Times New Roman"/>
          <w:sz w:val="24"/>
          <w:szCs w:val="24"/>
        </w:rPr>
        <w:t xml:space="preserve">adversos dos diuréticos de alça, estão a ototoxicidade, </w:t>
      </w:r>
      <w:r w:rsidR="001E7EDF" w:rsidRPr="002C1782">
        <w:rPr>
          <w:rFonts w:ascii="Times New Roman" w:hAnsi="Times New Roman" w:cs="Times New Roman"/>
          <w:sz w:val="24"/>
          <w:szCs w:val="24"/>
        </w:rPr>
        <w:t xml:space="preserve"> devido ao uso de altas doses em pacientes com insuficiência renal ou em associação com </w:t>
      </w:r>
      <w:r w:rsidR="001E7EDF" w:rsidRPr="002C1782">
        <w:rPr>
          <w:rFonts w:ascii="Times New Roman" w:hAnsi="Times New Roman" w:cs="Times New Roman"/>
          <w:sz w:val="24"/>
          <w:szCs w:val="24"/>
        </w:rPr>
        <w:lastRenderedPageBreak/>
        <w:t xml:space="preserve">agentes </w:t>
      </w:r>
      <w:proofErr w:type="spellStart"/>
      <w:r w:rsidR="001E7EDF" w:rsidRPr="002C1782">
        <w:rPr>
          <w:rFonts w:ascii="Times New Roman" w:hAnsi="Times New Roman" w:cs="Times New Roman"/>
          <w:sz w:val="24"/>
          <w:szCs w:val="24"/>
        </w:rPr>
        <w:t>nefrotóxicos</w:t>
      </w:r>
      <w:proofErr w:type="spellEnd"/>
      <w:r w:rsidR="001E7EDF" w:rsidRPr="002C1782">
        <w:rPr>
          <w:rFonts w:ascii="Times New Roman" w:hAnsi="Times New Roman" w:cs="Times New Roman"/>
          <w:sz w:val="24"/>
          <w:szCs w:val="24"/>
        </w:rPr>
        <w:t xml:space="preserve">; </w:t>
      </w:r>
      <w:r w:rsidR="003D5A34" w:rsidRPr="002C1782">
        <w:rPr>
          <w:rFonts w:ascii="Times New Roman" w:hAnsi="Times New Roman" w:cs="Times New Roman"/>
          <w:sz w:val="24"/>
          <w:szCs w:val="24"/>
        </w:rPr>
        <w:t xml:space="preserve"> </w:t>
      </w:r>
      <w:r w:rsidR="003A0005" w:rsidRPr="002C1782">
        <w:rPr>
          <w:rFonts w:ascii="Times New Roman" w:hAnsi="Times New Roman" w:cs="Times New Roman"/>
          <w:sz w:val="24"/>
          <w:szCs w:val="24"/>
        </w:rPr>
        <w:t xml:space="preserve">a </w:t>
      </w:r>
      <w:proofErr w:type="spellStart"/>
      <w:r w:rsidR="001E7EDF" w:rsidRPr="002C1782">
        <w:rPr>
          <w:rFonts w:ascii="Times New Roman" w:hAnsi="Times New Roman" w:cs="Times New Roman"/>
          <w:sz w:val="24"/>
          <w:szCs w:val="24"/>
        </w:rPr>
        <w:t>hipocalemia</w:t>
      </w:r>
      <w:proofErr w:type="spellEnd"/>
      <w:r w:rsidR="003D5A34" w:rsidRPr="002C1782">
        <w:rPr>
          <w:rFonts w:ascii="Times New Roman" w:hAnsi="Times New Roman" w:cs="Times New Roman"/>
          <w:sz w:val="24"/>
          <w:szCs w:val="24"/>
        </w:rPr>
        <w:t xml:space="preserve">; </w:t>
      </w:r>
      <w:r w:rsidR="003A0005" w:rsidRPr="002C1782">
        <w:rPr>
          <w:rFonts w:ascii="Times New Roman" w:hAnsi="Times New Roman" w:cs="Times New Roman"/>
          <w:sz w:val="24"/>
          <w:szCs w:val="24"/>
        </w:rPr>
        <w:t xml:space="preserve">a </w:t>
      </w:r>
      <w:proofErr w:type="spellStart"/>
      <w:r w:rsidR="003D5A34" w:rsidRPr="002C1782">
        <w:rPr>
          <w:rFonts w:ascii="Times New Roman" w:hAnsi="Times New Roman" w:cs="Times New Roman"/>
          <w:sz w:val="24"/>
          <w:szCs w:val="24"/>
        </w:rPr>
        <w:t>hipomagnesemia</w:t>
      </w:r>
      <w:proofErr w:type="spellEnd"/>
      <w:r w:rsidR="003D5A34" w:rsidRPr="002C1782">
        <w:rPr>
          <w:rFonts w:ascii="Times New Roman" w:hAnsi="Times New Roman" w:cs="Times New Roman"/>
          <w:sz w:val="24"/>
          <w:szCs w:val="24"/>
        </w:rPr>
        <w:t xml:space="preserve"> e </w:t>
      </w:r>
      <w:r w:rsidR="003A0005" w:rsidRPr="002C1782">
        <w:rPr>
          <w:rFonts w:ascii="Times New Roman" w:hAnsi="Times New Roman" w:cs="Times New Roman"/>
          <w:sz w:val="24"/>
          <w:szCs w:val="24"/>
        </w:rPr>
        <w:t xml:space="preserve">a </w:t>
      </w:r>
      <w:proofErr w:type="spellStart"/>
      <w:r w:rsidR="003D5A34" w:rsidRPr="002C1782">
        <w:rPr>
          <w:rFonts w:ascii="Times New Roman" w:hAnsi="Times New Roman" w:cs="Times New Roman"/>
          <w:sz w:val="24"/>
          <w:szCs w:val="24"/>
        </w:rPr>
        <w:t>hipopotassemia</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Batlouni</w:t>
      </w:r>
      <w:proofErr w:type="spellEnd"/>
      <w:r w:rsidR="00696F4B" w:rsidRPr="002C1782">
        <w:rPr>
          <w:rFonts w:ascii="Times New Roman" w:hAnsi="Times New Roman" w:cs="Times New Roman"/>
          <w:sz w:val="24"/>
          <w:szCs w:val="24"/>
        </w:rPr>
        <w:t>, 2009).</w:t>
      </w:r>
    </w:p>
    <w:p w:rsidR="00332E5F" w:rsidRPr="002C1782" w:rsidRDefault="00332E5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p>
    <w:p w:rsidR="001E7EDF" w:rsidRPr="002C1782" w:rsidRDefault="001E7ED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sz w:val="24"/>
          <w:szCs w:val="24"/>
        </w:rPr>
      </w:pPr>
      <w:r w:rsidRPr="002C1782">
        <w:rPr>
          <w:rFonts w:ascii="Times New Roman" w:hAnsi="Times New Roman" w:cs="Times New Roman"/>
          <w:b/>
          <w:sz w:val="24"/>
          <w:szCs w:val="24"/>
        </w:rPr>
        <w:t>Diuréticos Tiazídicos</w:t>
      </w:r>
    </w:p>
    <w:p w:rsidR="00D6248F" w:rsidRPr="002C1782" w:rsidRDefault="00D6248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i/>
          <w:sz w:val="24"/>
          <w:szCs w:val="24"/>
        </w:rPr>
      </w:pPr>
    </w:p>
    <w:p w:rsidR="00B20B58" w:rsidRPr="002C1782" w:rsidRDefault="002C1782"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20"/>
        <w:jc w:val="both"/>
        <w:rPr>
          <w:rFonts w:ascii="Times New Roman" w:hAnsi="Times New Roman" w:cs="Times New Roman"/>
          <w:sz w:val="24"/>
          <w:szCs w:val="24"/>
        </w:rPr>
      </w:pPr>
      <w:r w:rsidRPr="000E36BE">
        <w:rPr>
          <w:rFonts w:ascii="Times New Roman" w:hAnsi="Times New Roman" w:cs="Times New Roman"/>
          <w:sz w:val="24"/>
          <w:szCs w:val="24"/>
        </w:rPr>
        <w:t>Estes fármacos têm sido utilizados no tratamento da HA há muitas décadas e ainda permanecem como medicamentos anti-hipertensivos de primeira linha</w:t>
      </w:r>
      <w:r>
        <w:rPr>
          <w:rFonts w:ascii="Times New Roman" w:hAnsi="Times New Roman" w:cs="Times New Roman"/>
          <w:sz w:val="24"/>
          <w:szCs w:val="24"/>
        </w:rPr>
        <w:t xml:space="preserve"> em alguns casos</w:t>
      </w:r>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Batlouni</w:t>
      </w:r>
      <w:proofErr w:type="spellEnd"/>
      <w:r w:rsidR="00696F4B" w:rsidRPr="002C1782">
        <w:rPr>
          <w:rFonts w:ascii="Times New Roman" w:hAnsi="Times New Roman" w:cs="Times New Roman"/>
          <w:sz w:val="24"/>
          <w:szCs w:val="24"/>
        </w:rPr>
        <w:t>, 2009)</w:t>
      </w:r>
      <w:r w:rsidR="00B20B58" w:rsidRPr="002C1782">
        <w:rPr>
          <w:rFonts w:ascii="Times New Roman" w:hAnsi="Times New Roman" w:cs="Times New Roman"/>
          <w:sz w:val="24"/>
          <w:szCs w:val="24"/>
        </w:rPr>
        <w:t>.</w:t>
      </w:r>
    </w:p>
    <w:p w:rsidR="00696F4B" w:rsidRPr="002C1782" w:rsidRDefault="006C708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Os </w:t>
      </w:r>
      <w:proofErr w:type="spellStart"/>
      <w:r w:rsidR="002C1782" w:rsidRPr="000E36BE">
        <w:rPr>
          <w:rFonts w:ascii="Times New Roman" w:hAnsi="Times New Roman" w:cs="Times New Roman"/>
          <w:sz w:val="24"/>
          <w:szCs w:val="24"/>
        </w:rPr>
        <w:t>tiazídicos</w:t>
      </w:r>
      <w:proofErr w:type="spellEnd"/>
      <w:r w:rsidR="002C1782" w:rsidRPr="000E36BE">
        <w:rPr>
          <w:rFonts w:ascii="Times New Roman" w:hAnsi="Times New Roman" w:cs="Times New Roman"/>
          <w:sz w:val="24"/>
          <w:szCs w:val="24"/>
        </w:rPr>
        <w:t xml:space="preserve"> atuam na parte proximal dos túbulos contorcidos distais, bloqueando o </w:t>
      </w:r>
      <w:proofErr w:type="spellStart"/>
      <w:r w:rsidR="002C1782" w:rsidRPr="000E36BE">
        <w:rPr>
          <w:rFonts w:ascii="Times New Roman" w:hAnsi="Times New Roman" w:cs="Times New Roman"/>
          <w:sz w:val="24"/>
          <w:szCs w:val="24"/>
        </w:rPr>
        <w:t>cotransportador</w:t>
      </w:r>
      <w:proofErr w:type="spellEnd"/>
      <w:r w:rsidR="002C1782" w:rsidRPr="000E36BE">
        <w:rPr>
          <w:rFonts w:ascii="Times New Roman" w:hAnsi="Times New Roman" w:cs="Times New Roman"/>
          <w:sz w:val="24"/>
          <w:szCs w:val="24"/>
        </w:rPr>
        <w:t xml:space="preserve"> NCC (sódio-cloreto) na membrana luminal das células tubulares. Constituem a classe de fármacos </w:t>
      </w:r>
      <w:r w:rsidR="002C1782">
        <w:rPr>
          <w:rFonts w:ascii="Times New Roman" w:hAnsi="Times New Roman" w:cs="Times New Roman"/>
          <w:sz w:val="24"/>
          <w:szCs w:val="24"/>
        </w:rPr>
        <w:t>levam a redução</w:t>
      </w:r>
      <w:r w:rsidR="002C1782" w:rsidRPr="000E36BE">
        <w:rPr>
          <w:rFonts w:ascii="Times New Roman" w:hAnsi="Times New Roman" w:cs="Times New Roman"/>
          <w:sz w:val="24"/>
          <w:szCs w:val="24"/>
        </w:rPr>
        <w:t xml:space="preserve"> </w:t>
      </w:r>
      <w:r w:rsidR="002C1782">
        <w:rPr>
          <w:rFonts w:ascii="Times New Roman" w:hAnsi="Times New Roman" w:cs="Times New Roman"/>
          <w:sz w:val="24"/>
          <w:szCs w:val="24"/>
        </w:rPr>
        <w:t>d</w:t>
      </w:r>
      <w:r w:rsidR="002C1782" w:rsidRPr="000E36BE">
        <w:rPr>
          <w:rFonts w:ascii="Times New Roman" w:hAnsi="Times New Roman" w:cs="Times New Roman"/>
          <w:sz w:val="24"/>
          <w:szCs w:val="24"/>
        </w:rPr>
        <w:t>a mortalidade</w:t>
      </w:r>
      <w:r w:rsidR="002C1782">
        <w:rPr>
          <w:rFonts w:ascii="Times New Roman" w:hAnsi="Times New Roman" w:cs="Times New Roman"/>
          <w:sz w:val="24"/>
          <w:szCs w:val="24"/>
        </w:rPr>
        <w:t>, principalmente n</w:t>
      </w:r>
      <w:r w:rsidR="002C1782" w:rsidRPr="000E36BE">
        <w:rPr>
          <w:rFonts w:ascii="Times New Roman" w:hAnsi="Times New Roman" w:cs="Times New Roman"/>
          <w:sz w:val="24"/>
          <w:szCs w:val="24"/>
        </w:rPr>
        <w:t>o tratamento da hipertensão, podendo ser administrados isolados ou em associação</w:t>
      </w:r>
      <w:r w:rsidR="002C1782" w:rsidRPr="002C1782">
        <w:rPr>
          <w:rFonts w:ascii="Times New Roman" w:hAnsi="Times New Roman" w:cs="Times New Roman"/>
          <w:sz w:val="24"/>
          <w:szCs w:val="24"/>
        </w:rPr>
        <w:t xml:space="preserve"> </w:t>
      </w:r>
      <w:r w:rsidR="00696F4B" w:rsidRPr="002C1782">
        <w:rPr>
          <w:rFonts w:ascii="Times New Roman" w:hAnsi="Times New Roman" w:cs="Times New Roman"/>
          <w:sz w:val="24"/>
          <w:szCs w:val="24"/>
        </w:rPr>
        <w:t xml:space="preserve">(Kaiser, </w:t>
      </w:r>
      <w:proofErr w:type="spellStart"/>
      <w:r w:rsidR="00696F4B" w:rsidRPr="002C1782">
        <w:rPr>
          <w:rFonts w:ascii="Times New Roman" w:hAnsi="Times New Roman" w:cs="Times New Roman"/>
          <w:sz w:val="24"/>
          <w:szCs w:val="24"/>
        </w:rPr>
        <w:t>Lotze</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Schafer</w:t>
      </w:r>
      <w:proofErr w:type="spellEnd"/>
      <w:r w:rsidR="00696F4B" w:rsidRPr="002C1782">
        <w:rPr>
          <w:rFonts w:ascii="Times New Roman" w:hAnsi="Times New Roman" w:cs="Times New Roman"/>
          <w:sz w:val="24"/>
          <w:szCs w:val="24"/>
        </w:rPr>
        <w:t xml:space="preserve">, 2014; </w:t>
      </w:r>
      <w:proofErr w:type="spellStart"/>
      <w:r w:rsidR="00696F4B" w:rsidRPr="002C1782">
        <w:rPr>
          <w:rFonts w:ascii="Times New Roman" w:hAnsi="Times New Roman" w:cs="Times New Roman"/>
          <w:sz w:val="24"/>
          <w:szCs w:val="24"/>
        </w:rPr>
        <w:t>Martelli</w:t>
      </w:r>
      <w:proofErr w:type="spellEnd"/>
      <w:r w:rsidR="00696F4B" w:rsidRPr="002C1782">
        <w:rPr>
          <w:rFonts w:ascii="Times New Roman" w:hAnsi="Times New Roman" w:cs="Times New Roman"/>
          <w:sz w:val="24"/>
          <w:szCs w:val="24"/>
        </w:rPr>
        <w:t xml:space="preserve">, Longo, </w:t>
      </w:r>
      <w:proofErr w:type="spellStart"/>
      <w:r w:rsidR="00696F4B" w:rsidRPr="002C1782">
        <w:rPr>
          <w:rFonts w:ascii="Times New Roman" w:hAnsi="Times New Roman" w:cs="Times New Roman"/>
          <w:sz w:val="24"/>
          <w:szCs w:val="24"/>
        </w:rPr>
        <w:t>Seriani</w:t>
      </w:r>
      <w:proofErr w:type="spellEnd"/>
      <w:r w:rsidR="00696F4B" w:rsidRPr="002C1782">
        <w:rPr>
          <w:rFonts w:ascii="Times New Roman" w:hAnsi="Times New Roman" w:cs="Times New Roman"/>
          <w:sz w:val="24"/>
          <w:szCs w:val="24"/>
        </w:rPr>
        <w:t>, 2008).</w:t>
      </w:r>
    </w:p>
    <w:p w:rsidR="00696F4B" w:rsidRPr="002C1782" w:rsidRDefault="00B20B58"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vertAlign w:val="superscript"/>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Um exemplo de diurético </w:t>
      </w:r>
      <w:proofErr w:type="spellStart"/>
      <w:r w:rsidR="002C1782" w:rsidRPr="000E36BE">
        <w:rPr>
          <w:rFonts w:ascii="Times New Roman" w:hAnsi="Times New Roman" w:cs="Times New Roman"/>
          <w:sz w:val="24"/>
          <w:szCs w:val="24"/>
        </w:rPr>
        <w:t>tiazídico</w:t>
      </w:r>
      <w:proofErr w:type="spellEnd"/>
      <w:r w:rsidR="002C1782" w:rsidRPr="000E36BE">
        <w:rPr>
          <w:rFonts w:ascii="Times New Roman" w:hAnsi="Times New Roman" w:cs="Times New Roman"/>
          <w:sz w:val="24"/>
          <w:szCs w:val="24"/>
        </w:rPr>
        <w:t xml:space="preserve"> é a </w:t>
      </w:r>
      <w:proofErr w:type="spellStart"/>
      <w:r w:rsidR="002C1782" w:rsidRPr="000E36BE">
        <w:rPr>
          <w:rFonts w:ascii="Times New Roman" w:hAnsi="Times New Roman" w:cs="Times New Roman"/>
          <w:sz w:val="24"/>
          <w:szCs w:val="24"/>
        </w:rPr>
        <w:t>hidroclorotizida</w:t>
      </w:r>
      <w:proofErr w:type="spellEnd"/>
      <w:r w:rsidR="002C1782" w:rsidRPr="000E36BE">
        <w:rPr>
          <w:rFonts w:ascii="Times New Roman" w:hAnsi="Times New Roman" w:cs="Times New Roman"/>
          <w:sz w:val="24"/>
          <w:szCs w:val="24"/>
        </w:rPr>
        <w:t xml:space="preserve">, a qual age nos túbulos renais provocando alterações na concentração de eletrólitos no organismo, como a perda de magnésio e potássio. Os níveis séricos adequados de potássio se associam à proteção cardiovascular, uma vez que esse íon pode agir inibindo a formação de radicais livres no endotélio vascular, a agregação </w:t>
      </w:r>
      <w:proofErr w:type="spellStart"/>
      <w:r w:rsidR="002C1782" w:rsidRPr="000E36BE">
        <w:rPr>
          <w:rFonts w:ascii="Times New Roman" w:hAnsi="Times New Roman" w:cs="Times New Roman"/>
          <w:sz w:val="24"/>
          <w:szCs w:val="24"/>
        </w:rPr>
        <w:t>plaquetária</w:t>
      </w:r>
      <w:proofErr w:type="spellEnd"/>
      <w:r w:rsidR="002C1782" w:rsidRPr="000E36BE">
        <w:rPr>
          <w:rFonts w:ascii="Times New Roman" w:hAnsi="Times New Roman" w:cs="Times New Roman"/>
          <w:sz w:val="24"/>
          <w:szCs w:val="24"/>
        </w:rPr>
        <w:t xml:space="preserve"> e a trombose arterial. Assim, a </w:t>
      </w:r>
      <w:proofErr w:type="spellStart"/>
      <w:r w:rsidR="002C1782" w:rsidRPr="000E36BE">
        <w:rPr>
          <w:rFonts w:ascii="Times New Roman" w:hAnsi="Times New Roman" w:cs="Times New Roman"/>
          <w:sz w:val="24"/>
          <w:szCs w:val="24"/>
        </w:rPr>
        <w:t>hipocalemia</w:t>
      </w:r>
      <w:proofErr w:type="spellEnd"/>
      <w:r w:rsidR="002C1782" w:rsidRPr="000E36BE">
        <w:rPr>
          <w:rFonts w:ascii="Times New Roman" w:hAnsi="Times New Roman" w:cs="Times New Roman"/>
          <w:sz w:val="24"/>
          <w:szCs w:val="24"/>
        </w:rPr>
        <w:t xml:space="preserve"> causada pelo uso contínuo de diuréticos </w:t>
      </w:r>
      <w:proofErr w:type="spellStart"/>
      <w:r w:rsidR="002C1782" w:rsidRPr="000E36BE">
        <w:rPr>
          <w:rFonts w:ascii="Times New Roman" w:hAnsi="Times New Roman" w:cs="Times New Roman"/>
          <w:sz w:val="24"/>
          <w:szCs w:val="24"/>
        </w:rPr>
        <w:t>tiazídicos</w:t>
      </w:r>
      <w:proofErr w:type="spellEnd"/>
      <w:r w:rsidR="002C1782" w:rsidRPr="000E36BE">
        <w:rPr>
          <w:rFonts w:ascii="Times New Roman" w:hAnsi="Times New Roman" w:cs="Times New Roman"/>
          <w:sz w:val="24"/>
          <w:szCs w:val="24"/>
        </w:rPr>
        <w:t xml:space="preserve"> associa-se </w:t>
      </w:r>
      <w:proofErr w:type="spellStart"/>
      <w:r w:rsidR="002C1782" w:rsidRPr="000E36BE">
        <w:rPr>
          <w:rFonts w:ascii="Times New Roman" w:hAnsi="Times New Roman" w:cs="Times New Roman"/>
          <w:sz w:val="24"/>
          <w:szCs w:val="24"/>
        </w:rPr>
        <w:t>frequentemente</w:t>
      </w:r>
      <w:proofErr w:type="spellEnd"/>
      <w:r w:rsidR="002C1782" w:rsidRPr="000E36BE">
        <w:rPr>
          <w:rFonts w:ascii="Times New Roman" w:hAnsi="Times New Roman" w:cs="Times New Roman"/>
          <w:sz w:val="24"/>
          <w:szCs w:val="24"/>
        </w:rPr>
        <w:t xml:space="preserve"> a alterações cardiovasculares, como prejuízos na contração e relaxamento do miocárdio, alteração da resposta do miocárdio à arritmia, </w:t>
      </w:r>
      <w:proofErr w:type="spellStart"/>
      <w:r w:rsidR="002C1782" w:rsidRPr="000E36BE">
        <w:rPr>
          <w:rFonts w:ascii="Times New Roman" w:hAnsi="Times New Roman" w:cs="Times New Roman"/>
          <w:sz w:val="24"/>
          <w:szCs w:val="24"/>
        </w:rPr>
        <w:t>hipóxia</w:t>
      </w:r>
      <w:proofErr w:type="spellEnd"/>
      <w:r w:rsidR="002C1782" w:rsidRPr="000E36BE">
        <w:rPr>
          <w:rFonts w:ascii="Times New Roman" w:hAnsi="Times New Roman" w:cs="Times New Roman"/>
          <w:sz w:val="24"/>
          <w:szCs w:val="24"/>
        </w:rPr>
        <w:t xml:space="preserve"> e morte súbita</w:t>
      </w:r>
      <w:r w:rsidR="00696F4B" w:rsidRPr="002C1782">
        <w:rPr>
          <w:rFonts w:ascii="Times New Roman" w:hAnsi="Times New Roman" w:cs="Times New Roman"/>
          <w:sz w:val="24"/>
          <w:szCs w:val="24"/>
        </w:rPr>
        <w:t xml:space="preserve"> (Barcelos </w:t>
      </w:r>
      <w:proofErr w:type="spellStart"/>
      <w:r w:rsidR="00696F4B" w:rsidRPr="002C1782">
        <w:rPr>
          <w:rFonts w:ascii="Times New Roman" w:hAnsi="Times New Roman" w:cs="Times New Roman"/>
          <w:sz w:val="24"/>
          <w:szCs w:val="24"/>
        </w:rPr>
        <w:t>et</w:t>
      </w:r>
      <w:proofErr w:type="spellEnd"/>
      <w:r w:rsidR="00696F4B" w:rsidRPr="002C1782">
        <w:rPr>
          <w:rFonts w:ascii="Times New Roman" w:hAnsi="Times New Roman" w:cs="Times New Roman"/>
          <w:sz w:val="24"/>
          <w:szCs w:val="24"/>
        </w:rPr>
        <w:t xml:space="preserve"> al., 2014; Kaiser, </w:t>
      </w:r>
      <w:proofErr w:type="spellStart"/>
      <w:r w:rsidR="00696F4B" w:rsidRPr="002C1782">
        <w:rPr>
          <w:rFonts w:ascii="Times New Roman" w:hAnsi="Times New Roman" w:cs="Times New Roman"/>
          <w:sz w:val="24"/>
          <w:szCs w:val="24"/>
        </w:rPr>
        <w:t>Lotze</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Schafer</w:t>
      </w:r>
      <w:proofErr w:type="spellEnd"/>
      <w:r w:rsidR="00696F4B" w:rsidRPr="002C1782">
        <w:rPr>
          <w:rFonts w:ascii="Times New Roman" w:hAnsi="Times New Roman" w:cs="Times New Roman"/>
          <w:sz w:val="24"/>
          <w:szCs w:val="24"/>
        </w:rPr>
        <w:t>, 2014).</w:t>
      </w:r>
    </w:p>
    <w:p w:rsidR="001E7EDF" w:rsidRPr="002C1782" w:rsidRDefault="00501713"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Além disso, os diuréticos </w:t>
      </w:r>
      <w:proofErr w:type="spellStart"/>
      <w:r w:rsidR="002C1782" w:rsidRPr="000E36BE">
        <w:rPr>
          <w:rFonts w:ascii="Times New Roman" w:hAnsi="Times New Roman" w:cs="Times New Roman"/>
          <w:sz w:val="24"/>
          <w:szCs w:val="24"/>
        </w:rPr>
        <w:t>tiazídicos</w:t>
      </w:r>
      <w:proofErr w:type="spellEnd"/>
      <w:r w:rsidR="002C1782" w:rsidRPr="000E36BE">
        <w:rPr>
          <w:rFonts w:ascii="Times New Roman" w:hAnsi="Times New Roman" w:cs="Times New Roman"/>
          <w:sz w:val="24"/>
          <w:szCs w:val="24"/>
        </w:rPr>
        <w:t xml:space="preserve"> promovem aumento da reabsorção </w:t>
      </w:r>
      <w:proofErr w:type="spellStart"/>
      <w:r w:rsidR="002C1782" w:rsidRPr="000E36BE">
        <w:rPr>
          <w:rFonts w:ascii="Times New Roman" w:hAnsi="Times New Roman" w:cs="Times New Roman"/>
          <w:sz w:val="24"/>
          <w:szCs w:val="24"/>
        </w:rPr>
        <w:t>transcelular</w:t>
      </w:r>
      <w:proofErr w:type="spellEnd"/>
      <w:r w:rsidR="002C1782" w:rsidRPr="000E36BE">
        <w:rPr>
          <w:rFonts w:ascii="Times New Roman" w:hAnsi="Times New Roman" w:cs="Times New Roman"/>
          <w:sz w:val="24"/>
          <w:szCs w:val="24"/>
        </w:rPr>
        <w:t xml:space="preserve"> de cálcio no túbulo contorcido distal. Logo, esses fármacos têm sido utilizados para diminuir a perda urinária de Ca</w:t>
      </w:r>
      <w:r w:rsidR="002C1782" w:rsidRPr="000E36BE">
        <w:rPr>
          <w:rFonts w:ascii="Times New Roman" w:hAnsi="Times New Roman" w:cs="Times New Roman"/>
          <w:sz w:val="24"/>
          <w:szCs w:val="24"/>
          <w:vertAlign w:val="superscript"/>
        </w:rPr>
        <w:t>2+</w:t>
      </w:r>
      <w:r w:rsidR="002C1782" w:rsidRPr="000E36BE">
        <w:rPr>
          <w:rFonts w:ascii="Times New Roman" w:hAnsi="Times New Roman" w:cs="Times New Roman"/>
          <w:sz w:val="24"/>
          <w:szCs w:val="24"/>
        </w:rPr>
        <w:t xml:space="preserve"> na osteoporose (embora essa não seja mais uma prática comum na ausência de </w:t>
      </w:r>
      <w:proofErr w:type="spellStart"/>
      <w:r w:rsidR="002C1782" w:rsidRPr="000E36BE">
        <w:rPr>
          <w:rFonts w:ascii="Times New Roman" w:hAnsi="Times New Roman" w:cs="Times New Roman"/>
          <w:sz w:val="24"/>
          <w:szCs w:val="24"/>
        </w:rPr>
        <w:t>hipercalciúria</w:t>
      </w:r>
      <w:proofErr w:type="spellEnd"/>
      <w:r w:rsidR="002C1782" w:rsidRPr="000E36BE">
        <w:rPr>
          <w:rFonts w:ascii="Times New Roman" w:hAnsi="Times New Roman" w:cs="Times New Roman"/>
          <w:sz w:val="24"/>
          <w:szCs w:val="24"/>
        </w:rPr>
        <w:t xml:space="preserve">) e reduzir a </w:t>
      </w:r>
      <w:proofErr w:type="spellStart"/>
      <w:r w:rsidR="002C1782" w:rsidRPr="000E36BE">
        <w:rPr>
          <w:rFonts w:ascii="Times New Roman" w:hAnsi="Times New Roman" w:cs="Times New Roman"/>
          <w:sz w:val="24"/>
          <w:szCs w:val="24"/>
        </w:rPr>
        <w:t>hipercalciúria</w:t>
      </w:r>
      <w:proofErr w:type="spellEnd"/>
      <w:r w:rsidR="002C1782" w:rsidRPr="000E36BE">
        <w:rPr>
          <w:rFonts w:ascii="Times New Roman" w:hAnsi="Times New Roman" w:cs="Times New Roman"/>
          <w:sz w:val="24"/>
          <w:szCs w:val="24"/>
        </w:rPr>
        <w:t xml:space="preserve"> em pacientes que corram risco de </w:t>
      </w:r>
      <w:proofErr w:type="spellStart"/>
      <w:r w:rsidR="002C1782" w:rsidRPr="000E36BE">
        <w:rPr>
          <w:rFonts w:ascii="Times New Roman" w:hAnsi="Times New Roman" w:cs="Times New Roman"/>
          <w:sz w:val="24"/>
          <w:szCs w:val="24"/>
        </w:rPr>
        <w:t>nefrolitíase</w:t>
      </w:r>
      <w:proofErr w:type="spellEnd"/>
      <w:r w:rsidR="002C1782" w:rsidRPr="000E36BE">
        <w:rPr>
          <w:rFonts w:ascii="Times New Roman" w:hAnsi="Times New Roman" w:cs="Times New Roman"/>
          <w:sz w:val="24"/>
          <w:szCs w:val="24"/>
        </w:rPr>
        <w:t xml:space="preserve">. O mecanismo pelo qual a inibição da captação de </w:t>
      </w:r>
      <w:proofErr w:type="spellStart"/>
      <w:r w:rsidR="002C1782" w:rsidRPr="000E36BE">
        <w:rPr>
          <w:rFonts w:ascii="Times New Roman" w:hAnsi="Times New Roman" w:cs="Times New Roman"/>
          <w:sz w:val="24"/>
          <w:szCs w:val="24"/>
        </w:rPr>
        <w:t>NaCl</w:t>
      </w:r>
      <w:proofErr w:type="spellEnd"/>
      <w:r w:rsidR="002C1782" w:rsidRPr="000E36BE">
        <w:rPr>
          <w:rFonts w:ascii="Times New Roman" w:hAnsi="Times New Roman" w:cs="Times New Roman"/>
          <w:sz w:val="24"/>
          <w:szCs w:val="24"/>
        </w:rPr>
        <w:t xml:space="preserve"> intensifica a entrada apical de Ca</w:t>
      </w:r>
      <w:r w:rsidR="002C1782" w:rsidRPr="000E36BE">
        <w:rPr>
          <w:rFonts w:ascii="Times New Roman" w:hAnsi="Times New Roman" w:cs="Times New Roman"/>
          <w:sz w:val="24"/>
          <w:szCs w:val="24"/>
          <w:vertAlign w:val="superscript"/>
        </w:rPr>
        <w:t>2+</w:t>
      </w:r>
      <w:r w:rsidR="002C1782" w:rsidRPr="000E36BE">
        <w:rPr>
          <w:rFonts w:ascii="Times New Roman" w:hAnsi="Times New Roman" w:cs="Times New Roman"/>
          <w:sz w:val="24"/>
          <w:szCs w:val="24"/>
        </w:rPr>
        <w:t xml:space="preserve"> ainda não está totalmente esclarecido</w:t>
      </w:r>
      <w:r w:rsidR="002C1782" w:rsidRPr="002C1782">
        <w:rPr>
          <w:rFonts w:ascii="Times New Roman" w:hAnsi="Times New Roman" w:cs="Times New Roman"/>
          <w:sz w:val="24"/>
          <w:szCs w:val="24"/>
        </w:rPr>
        <w:t xml:space="preserve"> </w:t>
      </w:r>
      <w:r w:rsidR="00696F4B" w:rsidRPr="002C1782">
        <w:rPr>
          <w:rFonts w:ascii="Times New Roman" w:hAnsi="Times New Roman" w:cs="Times New Roman"/>
          <w:sz w:val="24"/>
          <w:szCs w:val="24"/>
        </w:rPr>
        <w:t>(</w:t>
      </w:r>
      <w:proofErr w:type="spellStart"/>
      <w:r w:rsidR="00835043" w:rsidRPr="002C1782">
        <w:rPr>
          <w:rFonts w:ascii="Times New Roman" w:hAnsi="Times New Roman" w:cs="Times New Roman"/>
          <w:sz w:val="24"/>
          <w:szCs w:val="24"/>
        </w:rPr>
        <w:t>Golan</w:t>
      </w:r>
      <w:proofErr w:type="spellEnd"/>
      <w:r w:rsidR="00696F4B" w:rsidRPr="002C1782">
        <w:rPr>
          <w:rFonts w:ascii="Times New Roman" w:hAnsi="Times New Roman" w:cs="Times New Roman"/>
          <w:sz w:val="24"/>
          <w:szCs w:val="24"/>
        </w:rPr>
        <w:t xml:space="preserve"> </w:t>
      </w:r>
      <w:proofErr w:type="spellStart"/>
      <w:r w:rsidR="00696F4B" w:rsidRPr="002C1782">
        <w:rPr>
          <w:rFonts w:ascii="Times New Roman" w:hAnsi="Times New Roman" w:cs="Times New Roman"/>
          <w:sz w:val="24"/>
          <w:szCs w:val="24"/>
        </w:rPr>
        <w:t>et</w:t>
      </w:r>
      <w:proofErr w:type="spellEnd"/>
      <w:r w:rsidR="00696F4B" w:rsidRPr="002C1782">
        <w:rPr>
          <w:rFonts w:ascii="Times New Roman" w:hAnsi="Times New Roman" w:cs="Times New Roman"/>
          <w:sz w:val="24"/>
          <w:szCs w:val="24"/>
        </w:rPr>
        <w:t xml:space="preserve"> al., 2014;</w:t>
      </w:r>
      <w:r w:rsidR="00835043" w:rsidRPr="002C1782">
        <w:rPr>
          <w:rFonts w:ascii="Times New Roman" w:hAnsi="Times New Roman" w:cs="Times New Roman"/>
          <w:sz w:val="24"/>
          <w:szCs w:val="24"/>
        </w:rPr>
        <w:t xml:space="preserve"> </w:t>
      </w:r>
      <w:proofErr w:type="spellStart"/>
      <w:r w:rsidR="00835043" w:rsidRPr="002C1782">
        <w:rPr>
          <w:rFonts w:ascii="Times New Roman" w:hAnsi="Times New Roman" w:cs="Times New Roman"/>
          <w:sz w:val="24"/>
          <w:szCs w:val="24"/>
        </w:rPr>
        <w:t>Vavruk</w:t>
      </w:r>
      <w:proofErr w:type="spellEnd"/>
      <w:r w:rsidR="00835043" w:rsidRPr="002C1782">
        <w:rPr>
          <w:rFonts w:ascii="Times New Roman" w:hAnsi="Times New Roman" w:cs="Times New Roman"/>
          <w:sz w:val="24"/>
          <w:szCs w:val="24"/>
        </w:rPr>
        <w:t xml:space="preserve"> </w:t>
      </w:r>
      <w:proofErr w:type="spellStart"/>
      <w:r w:rsidR="00835043" w:rsidRPr="002C1782">
        <w:rPr>
          <w:rFonts w:ascii="Times New Roman" w:hAnsi="Times New Roman" w:cs="Times New Roman"/>
          <w:sz w:val="24"/>
          <w:szCs w:val="24"/>
        </w:rPr>
        <w:t>et</w:t>
      </w:r>
      <w:proofErr w:type="spellEnd"/>
      <w:r w:rsidR="00835043" w:rsidRPr="002C1782">
        <w:rPr>
          <w:rFonts w:ascii="Times New Roman" w:hAnsi="Times New Roman" w:cs="Times New Roman"/>
          <w:sz w:val="24"/>
          <w:szCs w:val="24"/>
        </w:rPr>
        <w:t xml:space="preserve"> al., 2012</w:t>
      </w:r>
      <w:r w:rsidR="00696F4B" w:rsidRPr="002C1782">
        <w:rPr>
          <w:rFonts w:ascii="Times New Roman" w:hAnsi="Times New Roman" w:cs="Times New Roman"/>
          <w:sz w:val="24"/>
          <w:szCs w:val="24"/>
        </w:rPr>
        <w:t>)</w:t>
      </w:r>
      <w:r w:rsidR="001E7EDF" w:rsidRPr="002C1782">
        <w:rPr>
          <w:rFonts w:ascii="Times New Roman" w:hAnsi="Times New Roman" w:cs="Times New Roman"/>
          <w:sz w:val="24"/>
          <w:szCs w:val="24"/>
        </w:rPr>
        <w:t xml:space="preserve">. </w:t>
      </w:r>
      <w:r w:rsidR="003A0005" w:rsidRPr="002C1782">
        <w:rPr>
          <w:rFonts w:ascii="Times New Roman" w:hAnsi="Times New Roman" w:cs="Times New Roman"/>
          <w:sz w:val="24"/>
          <w:szCs w:val="24"/>
        </w:rPr>
        <w:t>Os</w:t>
      </w:r>
      <w:r w:rsidR="001E7EDF" w:rsidRPr="002C1782">
        <w:rPr>
          <w:rFonts w:ascii="Times New Roman" w:hAnsi="Times New Roman" w:cs="Times New Roman"/>
          <w:sz w:val="24"/>
          <w:szCs w:val="24"/>
        </w:rPr>
        <w:t xml:space="preserve"> principais efeitos adversos</w:t>
      </w:r>
      <w:r w:rsidR="003A0005" w:rsidRPr="002C1782">
        <w:rPr>
          <w:rFonts w:ascii="Times New Roman" w:hAnsi="Times New Roman" w:cs="Times New Roman"/>
          <w:sz w:val="24"/>
          <w:szCs w:val="24"/>
        </w:rPr>
        <w:t xml:space="preserve"> dos diuréticos </w:t>
      </w:r>
      <w:proofErr w:type="spellStart"/>
      <w:r w:rsidR="003A0005" w:rsidRPr="002C1782">
        <w:rPr>
          <w:rFonts w:ascii="Times New Roman" w:hAnsi="Times New Roman" w:cs="Times New Roman"/>
          <w:sz w:val="24"/>
          <w:szCs w:val="24"/>
        </w:rPr>
        <w:t>tiazídicos</w:t>
      </w:r>
      <w:proofErr w:type="spellEnd"/>
      <w:r w:rsidR="001E7EDF" w:rsidRPr="002C1782">
        <w:rPr>
          <w:rFonts w:ascii="Times New Roman" w:hAnsi="Times New Roman" w:cs="Times New Roman"/>
          <w:sz w:val="24"/>
          <w:szCs w:val="24"/>
        </w:rPr>
        <w:t xml:space="preserve"> incluem</w:t>
      </w:r>
      <w:r w:rsidR="003A0005" w:rsidRPr="002C1782">
        <w:rPr>
          <w:rFonts w:ascii="Times New Roman" w:hAnsi="Times New Roman" w:cs="Times New Roman"/>
          <w:sz w:val="24"/>
          <w:szCs w:val="24"/>
        </w:rPr>
        <w:t xml:space="preserve"> a</w:t>
      </w:r>
      <w:r w:rsidR="001E7EDF" w:rsidRPr="002C1782">
        <w:rPr>
          <w:rFonts w:ascii="Times New Roman" w:hAnsi="Times New Roman" w:cs="Times New Roman"/>
          <w:sz w:val="24"/>
          <w:szCs w:val="24"/>
        </w:rPr>
        <w:t xml:space="preserve"> </w:t>
      </w:r>
      <w:proofErr w:type="spellStart"/>
      <w:r w:rsidR="001E7EDF" w:rsidRPr="002C1782">
        <w:rPr>
          <w:rFonts w:ascii="Times New Roman" w:hAnsi="Times New Roman" w:cs="Times New Roman"/>
          <w:sz w:val="24"/>
          <w:szCs w:val="24"/>
        </w:rPr>
        <w:t>hipocalemia</w:t>
      </w:r>
      <w:proofErr w:type="spellEnd"/>
      <w:r w:rsidR="001E7EDF" w:rsidRPr="002C1782">
        <w:rPr>
          <w:rFonts w:ascii="Times New Roman" w:hAnsi="Times New Roman" w:cs="Times New Roman"/>
          <w:sz w:val="24"/>
          <w:szCs w:val="24"/>
        </w:rPr>
        <w:t xml:space="preserve">, </w:t>
      </w:r>
      <w:proofErr w:type="spellStart"/>
      <w:r w:rsidR="001E7EDF" w:rsidRPr="002C1782">
        <w:rPr>
          <w:rFonts w:ascii="Times New Roman" w:hAnsi="Times New Roman" w:cs="Times New Roman"/>
          <w:sz w:val="24"/>
          <w:szCs w:val="24"/>
        </w:rPr>
        <w:t>hiponatremia</w:t>
      </w:r>
      <w:proofErr w:type="spellEnd"/>
      <w:r w:rsidR="001E7EDF" w:rsidRPr="002C1782">
        <w:rPr>
          <w:rFonts w:ascii="Times New Roman" w:hAnsi="Times New Roman" w:cs="Times New Roman"/>
          <w:sz w:val="24"/>
          <w:szCs w:val="24"/>
        </w:rPr>
        <w:t xml:space="preserve">, </w:t>
      </w:r>
      <w:proofErr w:type="spellStart"/>
      <w:r w:rsidR="001E7EDF" w:rsidRPr="002C1782">
        <w:rPr>
          <w:rFonts w:ascii="Times New Roman" w:hAnsi="Times New Roman" w:cs="Times New Roman"/>
          <w:sz w:val="24"/>
          <w:szCs w:val="24"/>
        </w:rPr>
        <w:t>hipomagnesemia</w:t>
      </w:r>
      <w:proofErr w:type="spellEnd"/>
      <w:r w:rsidR="003A0005" w:rsidRPr="002C1782">
        <w:rPr>
          <w:rFonts w:ascii="Times New Roman" w:hAnsi="Times New Roman" w:cs="Times New Roman"/>
          <w:sz w:val="24"/>
          <w:szCs w:val="24"/>
        </w:rPr>
        <w:t xml:space="preserve"> e</w:t>
      </w:r>
      <w:r w:rsidR="001E7EDF" w:rsidRPr="002C1782">
        <w:rPr>
          <w:rFonts w:ascii="Times New Roman" w:hAnsi="Times New Roman" w:cs="Times New Roman"/>
          <w:sz w:val="24"/>
          <w:szCs w:val="24"/>
        </w:rPr>
        <w:t xml:space="preserve"> </w:t>
      </w:r>
      <w:proofErr w:type="spellStart"/>
      <w:r w:rsidR="001E7EDF" w:rsidRPr="002C1782">
        <w:rPr>
          <w:rFonts w:ascii="Times New Roman" w:hAnsi="Times New Roman" w:cs="Times New Roman"/>
          <w:sz w:val="24"/>
          <w:szCs w:val="24"/>
        </w:rPr>
        <w:t>hiperuricemia</w:t>
      </w:r>
      <w:proofErr w:type="spellEnd"/>
      <w:r w:rsidR="00835043" w:rsidRPr="002C1782">
        <w:rPr>
          <w:rFonts w:ascii="Times New Roman" w:hAnsi="Times New Roman" w:cs="Times New Roman"/>
          <w:sz w:val="24"/>
          <w:szCs w:val="24"/>
        </w:rPr>
        <w:t xml:space="preserve"> (</w:t>
      </w:r>
      <w:proofErr w:type="spellStart"/>
      <w:r w:rsidR="00835043" w:rsidRPr="002C1782">
        <w:rPr>
          <w:rFonts w:ascii="Times New Roman" w:hAnsi="Times New Roman" w:cs="Times New Roman"/>
          <w:sz w:val="24"/>
          <w:szCs w:val="24"/>
        </w:rPr>
        <w:t>Lipsitz</w:t>
      </w:r>
      <w:proofErr w:type="spellEnd"/>
      <w:r w:rsidR="00835043" w:rsidRPr="002C1782">
        <w:rPr>
          <w:rFonts w:ascii="Times New Roman" w:hAnsi="Times New Roman" w:cs="Times New Roman"/>
          <w:sz w:val="24"/>
          <w:szCs w:val="24"/>
        </w:rPr>
        <w:t xml:space="preserve">, 2013). </w:t>
      </w:r>
    </w:p>
    <w:p w:rsidR="00B20B58" w:rsidRPr="002C1782" w:rsidRDefault="00B20B58"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p>
    <w:p w:rsidR="001E7EDF" w:rsidRPr="002C1782" w:rsidRDefault="001E7EDF"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sz w:val="24"/>
          <w:szCs w:val="24"/>
        </w:rPr>
      </w:pPr>
      <w:r w:rsidRPr="002C1782">
        <w:rPr>
          <w:rFonts w:ascii="Times New Roman" w:hAnsi="Times New Roman" w:cs="Times New Roman"/>
          <w:b/>
          <w:sz w:val="24"/>
          <w:szCs w:val="24"/>
        </w:rPr>
        <w:t>Diuréticos</w:t>
      </w:r>
      <w:r w:rsidR="00D6248F" w:rsidRPr="002C1782">
        <w:rPr>
          <w:rFonts w:ascii="Times New Roman" w:hAnsi="Times New Roman" w:cs="Times New Roman"/>
          <w:b/>
          <w:sz w:val="24"/>
          <w:szCs w:val="24"/>
        </w:rPr>
        <w:t xml:space="preserve"> poupadores de potássio</w:t>
      </w:r>
    </w:p>
    <w:p w:rsidR="008B3994" w:rsidRPr="002C1782" w:rsidRDefault="008B3994"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i/>
          <w:sz w:val="24"/>
          <w:szCs w:val="24"/>
        </w:rPr>
      </w:pPr>
    </w:p>
    <w:p w:rsidR="001E7EDF" w:rsidRPr="002C1782" w:rsidRDefault="006C708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lastRenderedPageBreak/>
        <w:tab/>
      </w:r>
      <w:r w:rsidR="002C1782" w:rsidRPr="000E36BE">
        <w:rPr>
          <w:rFonts w:ascii="Times New Roman" w:hAnsi="Times New Roman" w:cs="Times New Roman"/>
          <w:sz w:val="24"/>
          <w:szCs w:val="24"/>
        </w:rPr>
        <w:t xml:space="preserve">Os fármacos disponíveis desta classe apresentam dois mecanismos de ação: os antagonistas da </w:t>
      </w:r>
      <w:proofErr w:type="spellStart"/>
      <w:r w:rsidR="002C1782" w:rsidRPr="000E36BE">
        <w:rPr>
          <w:rFonts w:ascii="Times New Roman" w:hAnsi="Times New Roman" w:cs="Times New Roman"/>
          <w:sz w:val="24"/>
          <w:szCs w:val="24"/>
        </w:rPr>
        <w:t>aldosterona</w:t>
      </w:r>
      <w:proofErr w:type="spellEnd"/>
      <w:r w:rsidR="002C1782" w:rsidRPr="000E36BE">
        <w:rPr>
          <w:rFonts w:ascii="Times New Roman" w:hAnsi="Times New Roman" w:cs="Times New Roman"/>
          <w:sz w:val="24"/>
          <w:szCs w:val="24"/>
        </w:rPr>
        <w:t>, os quais competem com esse hormônio pelos sítios receptores nas células epiteliais do túbulo coletor cortical, reduzindo a expressão gênica dos canais que medeiam a absorção de sódio (</w:t>
      </w:r>
      <w:proofErr w:type="spellStart"/>
      <w:r w:rsidR="002C1782" w:rsidRPr="000E36BE">
        <w:rPr>
          <w:rFonts w:ascii="Times New Roman" w:hAnsi="Times New Roman" w:cs="Times New Roman"/>
          <w:sz w:val="24"/>
          <w:szCs w:val="24"/>
        </w:rPr>
        <w:t>ENac</w:t>
      </w:r>
      <w:proofErr w:type="spellEnd"/>
      <w:r w:rsidR="002C1782" w:rsidRPr="000E36BE">
        <w:rPr>
          <w:rFonts w:ascii="Times New Roman" w:hAnsi="Times New Roman" w:cs="Times New Roman"/>
          <w:sz w:val="24"/>
          <w:szCs w:val="24"/>
        </w:rPr>
        <w:t>) nesse segmento tubular; e os fármacos que agem inibindo os canais de sódio renal (</w:t>
      </w:r>
      <w:proofErr w:type="spellStart"/>
      <w:r w:rsidR="002C1782" w:rsidRPr="000E36BE">
        <w:rPr>
          <w:rFonts w:ascii="Times New Roman" w:hAnsi="Times New Roman" w:cs="Times New Roman"/>
          <w:sz w:val="24"/>
          <w:szCs w:val="24"/>
        </w:rPr>
        <w:t>ENac</w:t>
      </w:r>
      <w:proofErr w:type="spellEnd"/>
      <w:r w:rsidR="002C1782" w:rsidRPr="000E36BE">
        <w:rPr>
          <w:rFonts w:ascii="Times New Roman" w:hAnsi="Times New Roman" w:cs="Times New Roman"/>
          <w:sz w:val="24"/>
          <w:szCs w:val="24"/>
        </w:rPr>
        <w:t xml:space="preserve">)  na membrana luminal das células epiteliais do túbulo coletor e bloqueando a reabsorção de sódio diretamente no canal. Uma vez que bloqueiam, direta ou indiretamente, os efeitos da </w:t>
      </w:r>
      <w:proofErr w:type="spellStart"/>
      <w:r w:rsidR="002C1782" w:rsidRPr="000E36BE">
        <w:rPr>
          <w:rFonts w:ascii="Times New Roman" w:hAnsi="Times New Roman" w:cs="Times New Roman"/>
          <w:sz w:val="24"/>
          <w:szCs w:val="24"/>
        </w:rPr>
        <w:t>aldosterona</w:t>
      </w:r>
      <w:proofErr w:type="spellEnd"/>
      <w:r w:rsidR="002C1782" w:rsidRPr="000E36BE">
        <w:rPr>
          <w:rFonts w:ascii="Times New Roman" w:hAnsi="Times New Roman" w:cs="Times New Roman"/>
          <w:sz w:val="24"/>
          <w:szCs w:val="24"/>
        </w:rPr>
        <w:t>, esses fármacos promovem a diminuição da eliminação de potássio nesses segmentos dos túbulos, sendo por isso, designados como poupadores de potássio</w:t>
      </w:r>
      <w:r w:rsidR="002C1782" w:rsidRPr="002C1782">
        <w:rPr>
          <w:rFonts w:ascii="Times New Roman" w:hAnsi="Times New Roman" w:cs="Times New Roman"/>
          <w:sz w:val="24"/>
          <w:szCs w:val="24"/>
        </w:rPr>
        <w:t xml:space="preserve"> </w:t>
      </w:r>
      <w:r w:rsidR="00835043" w:rsidRPr="002C1782">
        <w:rPr>
          <w:rFonts w:ascii="Times New Roman" w:hAnsi="Times New Roman" w:cs="Times New Roman"/>
          <w:sz w:val="24"/>
          <w:szCs w:val="24"/>
        </w:rPr>
        <w:t xml:space="preserve">(Moreira, </w:t>
      </w:r>
      <w:proofErr w:type="spellStart"/>
      <w:r w:rsidR="00835043" w:rsidRPr="002C1782">
        <w:rPr>
          <w:rFonts w:ascii="Times New Roman" w:hAnsi="Times New Roman" w:cs="Times New Roman"/>
          <w:sz w:val="24"/>
          <w:szCs w:val="24"/>
        </w:rPr>
        <w:t>Cipullo</w:t>
      </w:r>
      <w:proofErr w:type="spellEnd"/>
      <w:r w:rsidR="00835043" w:rsidRPr="002C1782">
        <w:rPr>
          <w:rFonts w:ascii="Times New Roman" w:hAnsi="Times New Roman" w:cs="Times New Roman"/>
          <w:sz w:val="24"/>
          <w:szCs w:val="24"/>
        </w:rPr>
        <w:t xml:space="preserve">, Martin, 2013; </w:t>
      </w:r>
      <w:proofErr w:type="spellStart"/>
      <w:r w:rsidR="00835043" w:rsidRPr="002C1782">
        <w:rPr>
          <w:rFonts w:ascii="Times New Roman" w:hAnsi="Times New Roman" w:cs="Times New Roman"/>
          <w:sz w:val="24"/>
          <w:szCs w:val="24"/>
        </w:rPr>
        <w:t>Martelli</w:t>
      </w:r>
      <w:proofErr w:type="spellEnd"/>
      <w:r w:rsidR="00835043" w:rsidRPr="002C1782">
        <w:rPr>
          <w:rFonts w:ascii="Times New Roman" w:hAnsi="Times New Roman" w:cs="Times New Roman"/>
          <w:sz w:val="24"/>
          <w:szCs w:val="24"/>
        </w:rPr>
        <w:t xml:space="preserve">, Longo, </w:t>
      </w:r>
      <w:proofErr w:type="spellStart"/>
      <w:r w:rsidR="00835043" w:rsidRPr="002C1782">
        <w:rPr>
          <w:rFonts w:ascii="Times New Roman" w:hAnsi="Times New Roman" w:cs="Times New Roman"/>
          <w:sz w:val="24"/>
          <w:szCs w:val="24"/>
        </w:rPr>
        <w:t>Seriani</w:t>
      </w:r>
      <w:proofErr w:type="spellEnd"/>
      <w:r w:rsidR="00835043" w:rsidRPr="002C1782">
        <w:rPr>
          <w:rFonts w:ascii="Times New Roman" w:hAnsi="Times New Roman" w:cs="Times New Roman"/>
          <w:sz w:val="24"/>
          <w:szCs w:val="24"/>
        </w:rPr>
        <w:t>, 2008; Nigro, Fortes, 2005)</w:t>
      </w:r>
      <w:r w:rsidR="001E7EDF" w:rsidRPr="002C1782">
        <w:rPr>
          <w:rFonts w:ascii="Times New Roman" w:hAnsi="Times New Roman" w:cs="Times New Roman"/>
          <w:sz w:val="24"/>
          <w:szCs w:val="24"/>
        </w:rPr>
        <w:t xml:space="preserve">. </w:t>
      </w:r>
    </w:p>
    <w:p w:rsidR="001E7EDF" w:rsidRPr="002C1782" w:rsidRDefault="006C708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Seus efeitos adversos incluem </w:t>
      </w:r>
      <w:proofErr w:type="spellStart"/>
      <w:r w:rsidR="002C1782" w:rsidRPr="000E36BE">
        <w:rPr>
          <w:rFonts w:ascii="Times New Roman" w:hAnsi="Times New Roman" w:cs="Times New Roman"/>
          <w:sz w:val="24"/>
          <w:szCs w:val="24"/>
        </w:rPr>
        <w:t>hiperpotassemia</w:t>
      </w:r>
      <w:proofErr w:type="spellEnd"/>
      <w:r w:rsidR="002C1782" w:rsidRPr="000E36BE">
        <w:rPr>
          <w:rFonts w:ascii="Times New Roman" w:hAnsi="Times New Roman" w:cs="Times New Roman"/>
          <w:sz w:val="24"/>
          <w:szCs w:val="24"/>
        </w:rPr>
        <w:t xml:space="preserve">, uma vez que a inibição da captação </w:t>
      </w:r>
      <w:proofErr w:type="spellStart"/>
      <w:r w:rsidR="002C1782" w:rsidRPr="000E36BE">
        <w:rPr>
          <w:rFonts w:ascii="Times New Roman" w:hAnsi="Times New Roman" w:cs="Times New Roman"/>
          <w:sz w:val="24"/>
          <w:szCs w:val="24"/>
        </w:rPr>
        <w:t>eletrogênica</w:t>
      </w:r>
      <w:proofErr w:type="spellEnd"/>
      <w:r w:rsidR="002C1782" w:rsidRPr="000E36BE">
        <w:rPr>
          <w:rFonts w:ascii="Times New Roman" w:hAnsi="Times New Roman" w:cs="Times New Roman"/>
          <w:sz w:val="24"/>
          <w:szCs w:val="24"/>
        </w:rPr>
        <w:t xml:space="preserve"> de sódio, por ambos os mecanismos, diminui o potencial normal negativo do lúmen e reduz, portanto, a força propulsora para a secreção de potássio das células do ducto coletor. A reabsorção reduzida de sódio também pode diminuir a secreção de H</w:t>
      </w:r>
      <w:r w:rsidR="002C1782" w:rsidRPr="000E36BE">
        <w:rPr>
          <w:rFonts w:ascii="Times New Roman" w:hAnsi="Times New Roman" w:cs="Times New Roman"/>
          <w:sz w:val="24"/>
          <w:szCs w:val="24"/>
          <w:vertAlign w:val="superscript"/>
        </w:rPr>
        <w:t>+</w:t>
      </w:r>
      <w:r w:rsidR="002C1782" w:rsidRPr="000E36BE">
        <w:rPr>
          <w:rFonts w:ascii="Times New Roman" w:hAnsi="Times New Roman" w:cs="Times New Roman"/>
          <w:sz w:val="24"/>
          <w:szCs w:val="24"/>
        </w:rPr>
        <w:t xml:space="preserve">, levando ao desenvolvimento de acidose metabólica. Além disso, </w:t>
      </w:r>
      <w:r w:rsidR="002C1782">
        <w:rPr>
          <w:rFonts w:ascii="Times New Roman" w:hAnsi="Times New Roman" w:cs="Times New Roman"/>
          <w:sz w:val="24"/>
          <w:szCs w:val="24"/>
        </w:rPr>
        <w:t>d</w:t>
      </w:r>
      <w:r w:rsidR="002C1782" w:rsidRPr="00976D9E">
        <w:rPr>
          <w:rFonts w:ascii="Times New Roman" w:hAnsi="Times New Roman" w:cs="Times New Roman"/>
          <w:sz w:val="24"/>
          <w:szCs w:val="24"/>
        </w:rPr>
        <w:t>iuréticos poupadores de potássio</w:t>
      </w:r>
      <w:r w:rsidR="002C1782">
        <w:rPr>
          <w:rFonts w:ascii="Times New Roman" w:hAnsi="Times New Roman" w:cs="Times New Roman"/>
          <w:sz w:val="24"/>
          <w:szCs w:val="24"/>
        </w:rPr>
        <w:t>, que atuam bloqueando a ação d</w:t>
      </w:r>
      <w:r w:rsidR="002C1782" w:rsidRPr="000E36BE">
        <w:rPr>
          <w:rFonts w:ascii="Times New Roman" w:hAnsi="Times New Roman" w:cs="Times New Roman"/>
          <w:sz w:val="24"/>
          <w:szCs w:val="24"/>
        </w:rPr>
        <w:t>a</w:t>
      </w:r>
      <w:r w:rsidR="002C1782">
        <w:rPr>
          <w:rFonts w:ascii="Times New Roman" w:hAnsi="Times New Roman" w:cs="Times New Roman"/>
          <w:sz w:val="24"/>
          <w:szCs w:val="24"/>
        </w:rPr>
        <w:t xml:space="preserve"> </w:t>
      </w:r>
      <w:proofErr w:type="spellStart"/>
      <w:r w:rsidR="002C1782">
        <w:rPr>
          <w:rFonts w:ascii="Times New Roman" w:hAnsi="Times New Roman" w:cs="Times New Roman"/>
          <w:sz w:val="24"/>
          <w:szCs w:val="24"/>
        </w:rPr>
        <w:t>aldosterona</w:t>
      </w:r>
      <w:proofErr w:type="spellEnd"/>
      <w:r w:rsidR="002C1782">
        <w:rPr>
          <w:rFonts w:ascii="Times New Roman" w:hAnsi="Times New Roman" w:cs="Times New Roman"/>
          <w:sz w:val="24"/>
          <w:szCs w:val="24"/>
        </w:rPr>
        <w:t>, como a</w:t>
      </w:r>
      <w:r w:rsidR="002C1782" w:rsidRPr="000E36BE">
        <w:rPr>
          <w:rFonts w:ascii="Times New Roman" w:hAnsi="Times New Roman" w:cs="Times New Roman"/>
          <w:sz w:val="24"/>
          <w:szCs w:val="24"/>
        </w:rPr>
        <w:t xml:space="preserve"> </w:t>
      </w:r>
      <w:proofErr w:type="spellStart"/>
      <w:r w:rsidR="002C1782" w:rsidRPr="000E36BE">
        <w:rPr>
          <w:rFonts w:ascii="Times New Roman" w:hAnsi="Times New Roman" w:cs="Times New Roman"/>
          <w:sz w:val="24"/>
          <w:szCs w:val="24"/>
        </w:rPr>
        <w:t>espironolactona</w:t>
      </w:r>
      <w:proofErr w:type="spellEnd"/>
      <w:r w:rsidR="002C1782">
        <w:rPr>
          <w:rFonts w:ascii="Times New Roman" w:hAnsi="Times New Roman" w:cs="Times New Roman"/>
          <w:sz w:val="24"/>
          <w:szCs w:val="24"/>
        </w:rPr>
        <w:t>, além de</w:t>
      </w:r>
      <w:r w:rsidR="002C1782" w:rsidRPr="000E36BE">
        <w:rPr>
          <w:rFonts w:ascii="Times New Roman" w:hAnsi="Times New Roman" w:cs="Times New Roman"/>
          <w:sz w:val="24"/>
          <w:szCs w:val="24"/>
        </w:rPr>
        <w:t xml:space="preserve"> </w:t>
      </w:r>
      <w:proofErr w:type="spellStart"/>
      <w:r w:rsidR="002C1782" w:rsidRPr="000E36BE">
        <w:rPr>
          <w:rFonts w:ascii="Times New Roman" w:hAnsi="Times New Roman" w:cs="Times New Roman"/>
          <w:sz w:val="24"/>
          <w:szCs w:val="24"/>
        </w:rPr>
        <w:t>inibe</w:t>
      </w:r>
      <w:r w:rsidR="002C1782">
        <w:rPr>
          <w:rFonts w:ascii="Times New Roman" w:hAnsi="Times New Roman" w:cs="Times New Roman"/>
          <w:sz w:val="24"/>
          <w:szCs w:val="24"/>
        </w:rPr>
        <w:t>r</w:t>
      </w:r>
      <w:proofErr w:type="spellEnd"/>
      <w:r w:rsidR="002C1782" w:rsidRPr="000E36BE">
        <w:rPr>
          <w:rFonts w:ascii="Times New Roman" w:hAnsi="Times New Roman" w:cs="Times New Roman"/>
          <w:sz w:val="24"/>
          <w:szCs w:val="24"/>
        </w:rPr>
        <w:t xml:space="preserve"> o receptor androgênico, </w:t>
      </w:r>
      <w:r w:rsidR="002C1782">
        <w:rPr>
          <w:rFonts w:ascii="Times New Roman" w:hAnsi="Times New Roman" w:cs="Times New Roman"/>
          <w:sz w:val="24"/>
          <w:szCs w:val="24"/>
        </w:rPr>
        <w:t>pode inibir também</w:t>
      </w:r>
      <w:r w:rsidR="002C1782" w:rsidRPr="000E36BE">
        <w:rPr>
          <w:rFonts w:ascii="Times New Roman" w:hAnsi="Times New Roman" w:cs="Times New Roman"/>
          <w:sz w:val="24"/>
          <w:szCs w:val="24"/>
        </w:rPr>
        <w:t xml:space="preserve"> o receptor de </w:t>
      </w:r>
      <w:proofErr w:type="spellStart"/>
      <w:r w:rsidR="002C1782" w:rsidRPr="000E36BE">
        <w:rPr>
          <w:rFonts w:ascii="Times New Roman" w:hAnsi="Times New Roman" w:cs="Times New Roman"/>
          <w:sz w:val="24"/>
          <w:szCs w:val="24"/>
        </w:rPr>
        <w:t>mineralocorticoides</w:t>
      </w:r>
      <w:proofErr w:type="spellEnd"/>
      <w:r w:rsidR="002C1782" w:rsidRPr="000E36BE">
        <w:rPr>
          <w:rFonts w:ascii="Times New Roman" w:hAnsi="Times New Roman" w:cs="Times New Roman"/>
          <w:sz w:val="24"/>
          <w:szCs w:val="24"/>
        </w:rPr>
        <w:t xml:space="preserve">, e essa reatividade cruzada pode provocar efeitos adversos </w:t>
      </w:r>
      <w:r w:rsidR="002C1782">
        <w:rPr>
          <w:rFonts w:ascii="Times New Roman" w:hAnsi="Times New Roman" w:cs="Times New Roman"/>
          <w:sz w:val="24"/>
          <w:szCs w:val="24"/>
        </w:rPr>
        <w:t>como:</w:t>
      </w:r>
      <w:r w:rsidR="002C1782" w:rsidRPr="000E36BE">
        <w:rPr>
          <w:rFonts w:ascii="Times New Roman" w:hAnsi="Times New Roman" w:cs="Times New Roman"/>
          <w:sz w:val="24"/>
          <w:szCs w:val="24"/>
        </w:rPr>
        <w:t xml:space="preserve"> impotência e </w:t>
      </w:r>
      <w:proofErr w:type="spellStart"/>
      <w:r w:rsidR="002C1782" w:rsidRPr="000E36BE">
        <w:rPr>
          <w:rFonts w:ascii="Times New Roman" w:hAnsi="Times New Roman" w:cs="Times New Roman"/>
          <w:sz w:val="24"/>
          <w:szCs w:val="24"/>
        </w:rPr>
        <w:t>ginecomastia</w:t>
      </w:r>
      <w:proofErr w:type="spellEnd"/>
      <w:r w:rsidR="002C1782" w:rsidRPr="000E36BE">
        <w:rPr>
          <w:rFonts w:ascii="Times New Roman" w:hAnsi="Times New Roman" w:cs="Times New Roman"/>
          <w:sz w:val="24"/>
          <w:szCs w:val="24"/>
        </w:rPr>
        <w:t xml:space="preserve"> nos homens. Por outro lado,</w:t>
      </w:r>
      <w:r w:rsidR="002C1782">
        <w:rPr>
          <w:rFonts w:ascii="Times New Roman" w:hAnsi="Times New Roman" w:cs="Times New Roman"/>
          <w:sz w:val="24"/>
          <w:szCs w:val="24"/>
        </w:rPr>
        <w:t xml:space="preserve"> fármacos como</w:t>
      </w:r>
      <w:r w:rsidR="002C1782" w:rsidRPr="000E36BE">
        <w:rPr>
          <w:rFonts w:ascii="Times New Roman" w:hAnsi="Times New Roman" w:cs="Times New Roman"/>
          <w:sz w:val="24"/>
          <w:szCs w:val="24"/>
        </w:rPr>
        <w:t xml:space="preserve"> a </w:t>
      </w:r>
      <w:proofErr w:type="spellStart"/>
      <w:r w:rsidR="002C1782" w:rsidRPr="000E36BE">
        <w:rPr>
          <w:rFonts w:ascii="Times New Roman" w:hAnsi="Times New Roman" w:cs="Times New Roman"/>
          <w:sz w:val="24"/>
          <w:szCs w:val="24"/>
        </w:rPr>
        <w:t>eplerenona</w:t>
      </w:r>
      <w:proofErr w:type="spellEnd"/>
      <w:r w:rsidR="002C1782">
        <w:rPr>
          <w:rFonts w:ascii="Times New Roman" w:hAnsi="Times New Roman" w:cs="Times New Roman"/>
          <w:sz w:val="24"/>
          <w:szCs w:val="24"/>
        </w:rPr>
        <w:t>,</w:t>
      </w:r>
      <w:r w:rsidR="002C1782" w:rsidRPr="000E36BE">
        <w:rPr>
          <w:rFonts w:ascii="Times New Roman" w:hAnsi="Times New Roman" w:cs="Times New Roman"/>
          <w:sz w:val="24"/>
          <w:szCs w:val="24"/>
        </w:rPr>
        <w:t xml:space="preserve"> mais seletiv</w:t>
      </w:r>
      <w:r w:rsidR="002C1782">
        <w:rPr>
          <w:rFonts w:ascii="Times New Roman" w:hAnsi="Times New Roman" w:cs="Times New Roman"/>
          <w:sz w:val="24"/>
          <w:szCs w:val="24"/>
        </w:rPr>
        <w:t xml:space="preserve">os em relação ao bloqueio dos receptores da </w:t>
      </w:r>
      <w:proofErr w:type="spellStart"/>
      <w:r w:rsidR="002C1782">
        <w:rPr>
          <w:rFonts w:ascii="Times New Roman" w:hAnsi="Times New Roman" w:cs="Times New Roman"/>
          <w:sz w:val="24"/>
          <w:szCs w:val="24"/>
        </w:rPr>
        <w:t>aldosterona</w:t>
      </w:r>
      <w:proofErr w:type="spellEnd"/>
      <w:r w:rsidR="002C1782">
        <w:rPr>
          <w:rFonts w:ascii="Times New Roman" w:hAnsi="Times New Roman" w:cs="Times New Roman"/>
          <w:sz w:val="24"/>
          <w:szCs w:val="24"/>
        </w:rPr>
        <w:t>,</w:t>
      </w:r>
      <w:r w:rsidR="002C1782" w:rsidRPr="000E36BE">
        <w:rPr>
          <w:rFonts w:ascii="Times New Roman" w:hAnsi="Times New Roman" w:cs="Times New Roman"/>
          <w:sz w:val="24"/>
          <w:szCs w:val="24"/>
        </w:rPr>
        <w:t xml:space="preserve"> </w:t>
      </w:r>
      <w:r w:rsidR="002C1782">
        <w:rPr>
          <w:rFonts w:ascii="Times New Roman" w:hAnsi="Times New Roman" w:cs="Times New Roman"/>
          <w:sz w:val="24"/>
          <w:szCs w:val="24"/>
        </w:rPr>
        <w:t xml:space="preserve"> apresentam </w:t>
      </w:r>
      <w:r w:rsidR="002C1782" w:rsidRPr="000E36BE">
        <w:rPr>
          <w:rFonts w:ascii="Times New Roman" w:hAnsi="Times New Roman" w:cs="Times New Roman"/>
          <w:sz w:val="24"/>
          <w:szCs w:val="24"/>
        </w:rPr>
        <w:t>m</w:t>
      </w:r>
      <w:r w:rsidR="002C1782">
        <w:rPr>
          <w:rFonts w:ascii="Times New Roman" w:hAnsi="Times New Roman" w:cs="Times New Roman"/>
          <w:sz w:val="24"/>
          <w:szCs w:val="24"/>
        </w:rPr>
        <w:t>enor</w:t>
      </w:r>
      <w:r w:rsidR="002C1782" w:rsidRPr="000E36BE">
        <w:rPr>
          <w:rFonts w:ascii="Times New Roman" w:hAnsi="Times New Roman" w:cs="Times New Roman"/>
          <w:sz w:val="24"/>
          <w:szCs w:val="24"/>
        </w:rPr>
        <w:t xml:space="preserve"> incidência desses efeitos adversos. Os diuréticos poupadores de potássio apresentam pequena potência anti-hipertensiva, mas quando associados a </w:t>
      </w:r>
      <w:proofErr w:type="spellStart"/>
      <w:r w:rsidR="002C1782" w:rsidRPr="000E36BE">
        <w:rPr>
          <w:rFonts w:ascii="Times New Roman" w:hAnsi="Times New Roman" w:cs="Times New Roman"/>
          <w:sz w:val="24"/>
          <w:szCs w:val="24"/>
        </w:rPr>
        <w:t>tiazídicos</w:t>
      </w:r>
      <w:proofErr w:type="spellEnd"/>
      <w:r w:rsidR="002C1782" w:rsidRPr="000E36BE">
        <w:rPr>
          <w:rFonts w:ascii="Times New Roman" w:hAnsi="Times New Roman" w:cs="Times New Roman"/>
          <w:sz w:val="24"/>
          <w:szCs w:val="24"/>
        </w:rPr>
        <w:t xml:space="preserve"> e a diuréticos de alça, são úteis na prevenção da </w:t>
      </w:r>
      <w:proofErr w:type="spellStart"/>
      <w:r w:rsidR="002C1782" w:rsidRPr="000E36BE">
        <w:rPr>
          <w:rFonts w:ascii="Times New Roman" w:hAnsi="Times New Roman" w:cs="Times New Roman"/>
          <w:sz w:val="24"/>
          <w:szCs w:val="24"/>
        </w:rPr>
        <w:t>hipopotassemia</w:t>
      </w:r>
      <w:proofErr w:type="spellEnd"/>
      <w:r w:rsidR="002C1782" w:rsidRPr="000E36BE">
        <w:rPr>
          <w:rFonts w:ascii="Times New Roman" w:hAnsi="Times New Roman" w:cs="Times New Roman"/>
          <w:sz w:val="24"/>
          <w:szCs w:val="24"/>
        </w:rPr>
        <w:t>. No entanto, estão contra indicados na insuficiência renal avançada</w:t>
      </w:r>
      <w:r w:rsidR="002C1782" w:rsidRPr="002C1782">
        <w:rPr>
          <w:rFonts w:ascii="Times New Roman" w:hAnsi="Times New Roman" w:cs="Times New Roman"/>
          <w:sz w:val="24"/>
          <w:szCs w:val="24"/>
        </w:rPr>
        <w:t xml:space="preserve"> </w:t>
      </w:r>
      <w:r w:rsidR="00835043" w:rsidRPr="002C1782">
        <w:rPr>
          <w:rFonts w:ascii="Times New Roman" w:hAnsi="Times New Roman" w:cs="Times New Roman"/>
          <w:sz w:val="24"/>
          <w:szCs w:val="24"/>
        </w:rPr>
        <w:t>(</w:t>
      </w:r>
      <w:proofErr w:type="spellStart"/>
      <w:r w:rsidR="00835043" w:rsidRPr="002C1782">
        <w:rPr>
          <w:rFonts w:ascii="Times New Roman" w:hAnsi="Times New Roman" w:cs="Times New Roman"/>
          <w:sz w:val="24"/>
          <w:szCs w:val="24"/>
        </w:rPr>
        <w:t>Golan</w:t>
      </w:r>
      <w:proofErr w:type="spellEnd"/>
      <w:r w:rsidR="00835043" w:rsidRPr="002C1782">
        <w:rPr>
          <w:rFonts w:ascii="Times New Roman" w:hAnsi="Times New Roman" w:cs="Times New Roman"/>
          <w:sz w:val="24"/>
          <w:szCs w:val="24"/>
        </w:rPr>
        <w:t xml:space="preserve"> </w:t>
      </w:r>
      <w:proofErr w:type="spellStart"/>
      <w:r w:rsidR="00835043" w:rsidRPr="002C1782">
        <w:rPr>
          <w:rFonts w:ascii="Times New Roman" w:hAnsi="Times New Roman" w:cs="Times New Roman"/>
          <w:sz w:val="24"/>
          <w:szCs w:val="24"/>
        </w:rPr>
        <w:t>et</w:t>
      </w:r>
      <w:proofErr w:type="spellEnd"/>
      <w:r w:rsidR="00835043" w:rsidRPr="002C1782">
        <w:rPr>
          <w:rFonts w:ascii="Times New Roman" w:hAnsi="Times New Roman" w:cs="Times New Roman"/>
          <w:sz w:val="24"/>
          <w:szCs w:val="24"/>
        </w:rPr>
        <w:t xml:space="preserve"> al., 2014;</w:t>
      </w:r>
      <w:r w:rsidR="002A3157" w:rsidRPr="002C1782">
        <w:rPr>
          <w:rFonts w:ascii="Times New Roman" w:hAnsi="Times New Roman" w:cs="Times New Roman"/>
          <w:sz w:val="24"/>
          <w:szCs w:val="24"/>
        </w:rPr>
        <w:t xml:space="preserve"> </w:t>
      </w:r>
      <w:proofErr w:type="spellStart"/>
      <w:r w:rsidR="002A3157" w:rsidRPr="002C1782">
        <w:rPr>
          <w:rFonts w:ascii="Times New Roman" w:hAnsi="Times New Roman" w:cs="Times New Roman"/>
          <w:sz w:val="24"/>
          <w:szCs w:val="24"/>
        </w:rPr>
        <w:t>Vavruk</w:t>
      </w:r>
      <w:proofErr w:type="spellEnd"/>
      <w:r w:rsidR="002A3157" w:rsidRPr="002C1782">
        <w:rPr>
          <w:rFonts w:ascii="Times New Roman" w:hAnsi="Times New Roman" w:cs="Times New Roman"/>
          <w:sz w:val="24"/>
          <w:szCs w:val="24"/>
        </w:rPr>
        <w:t xml:space="preserve"> </w:t>
      </w:r>
      <w:proofErr w:type="spellStart"/>
      <w:r w:rsidR="002A3157" w:rsidRPr="002C1782">
        <w:rPr>
          <w:rFonts w:ascii="Times New Roman" w:hAnsi="Times New Roman" w:cs="Times New Roman"/>
          <w:sz w:val="24"/>
          <w:szCs w:val="24"/>
        </w:rPr>
        <w:t>et</w:t>
      </w:r>
      <w:proofErr w:type="spellEnd"/>
      <w:r w:rsidR="002A3157" w:rsidRPr="002C1782">
        <w:rPr>
          <w:rFonts w:ascii="Times New Roman" w:hAnsi="Times New Roman" w:cs="Times New Roman"/>
          <w:sz w:val="24"/>
          <w:szCs w:val="24"/>
        </w:rPr>
        <w:t xml:space="preserve"> </w:t>
      </w:r>
      <w:proofErr w:type="spellStart"/>
      <w:r w:rsidR="002A3157" w:rsidRPr="002C1782">
        <w:rPr>
          <w:rFonts w:ascii="Times New Roman" w:hAnsi="Times New Roman" w:cs="Times New Roman"/>
          <w:sz w:val="24"/>
          <w:szCs w:val="24"/>
        </w:rPr>
        <w:t>al</w:t>
      </w:r>
      <w:proofErr w:type="spellEnd"/>
      <w:r w:rsidR="002A3157" w:rsidRPr="002C1782">
        <w:rPr>
          <w:rFonts w:ascii="Times New Roman" w:hAnsi="Times New Roman" w:cs="Times New Roman"/>
          <w:sz w:val="24"/>
          <w:szCs w:val="24"/>
        </w:rPr>
        <w:t xml:space="preserve">, 2012; </w:t>
      </w:r>
      <w:proofErr w:type="spellStart"/>
      <w:r w:rsidR="002A3157" w:rsidRPr="002C1782">
        <w:rPr>
          <w:rFonts w:ascii="Times New Roman" w:hAnsi="Times New Roman" w:cs="Times New Roman"/>
          <w:sz w:val="24"/>
          <w:szCs w:val="24"/>
        </w:rPr>
        <w:t>Batlouni</w:t>
      </w:r>
      <w:proofErr w:type="spellEnd"/>
      <w:r w:rsidR="002A3157" w:rsidRPr="002C1782">
        <w:rPr>
          <w:rFonts w:ascii="Times New Roman" w:hAnsi="Times New Roman" w:cs="Times New Roman"/>
          <w:sz w:val="24"/>
          <w:szCs w:val="24"/>
        </w:rPr>
        <w:t>, 2009)</w:t>
      </w:r>
      <w:r w:rsidR="001E7EDF" w:rsidRPr="002C1782">
        <w:rPr>
          <w:rFonts w:ascii="Times New Roman" w:hAnsi="Times New Roman" w:cs="Times New Roman"/>
          <w:sz w:val="24"/>
          <w:szCs w:val="24"/>
        </w:rPr>
        <w:t xml:space="preserve">.  </w:t>
      </w:r>
    </w:p>
    <w:p w:rsidR="00E25033" w:rsidRPr="002C1782" w:rsidRDefault="00E25033"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i/>
          <w:sz w:val="24"/>
          <w:szCs w:val="24"/>
        </w:rPr>
      </w:pPr>
    </w:p>
    <w:p w:rsidR="001E7EDF" w:rsidRPr="002C1782" w:rsidRDefault="00F26C17" w:rsidP="002C1782">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rPr>
          <w:rFonts w:ascii="Times New Roman" w:hAnsi="Times New Roman" w:cs="Times New Roman"/>
          <w:b/>
          <w:sz w:val="24"/>
          <w:szCs w:val="24"/>
        </w:rPr>
      </w:pPr>
      <w:r w:rsidRPr="002C1782">
        <w:rPr>
          <w:rFonts w:ascii="Times New Roman" w:hAnsi="Times New Roman" w:cs="Times New Roman"/>
          <w:b/>
          <w:sz w:val="24"/>
          <w:szCs w:val="24"/>
        </w:rPr>
        <w:t>CONCLUSÃO</w:t>
      </w:r>
    </w:p>
    <w:p w:rsidR="00F26C17" w:rsidRPr="002C1782" w:rsidRDefault="00F26C17"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p>
    <w:p w:rsidR="002C1782" w:rsidRPr="000E36BE" w:rsidRDefault="00E25033"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2C1782">
        <w:rPr>
          <w:rFonts w:ascii="Times New Roman" w:hAnsi="Times New Roman" w:cs="Times New Roman"/>
          <w:sz w:val="24"/>
          <w:szCs w:val="24"/>
        </w:rPr>
        <w:tab/>
      </w:r>
      <w:r w:rsidR="002C1782" w:rsidRPr="000E36BE">
        <w:rPr>
          <w:rFonts w:ascii="Times New Roman" w:hAnsi="Times New Roman" w:cs="Times New Roman"/>
          <w:sz w:val="24"/>
          <w:szCs w:val="24"/>
        </w:rPr>
        <w:t xml:space="preserve">A regulação da </w:t>
      </w:r>
      <w:proofErr w:type="spellStart"/>
      <w:r w:rsidR="002C1782" w:rsidRPr="000E36BE">
        <w:rPr>
          <w:rFonts w:ascii="Times New Roman" w:hAnsi="Times New Roman" w:cs="Times New Roman"/>
          <w:sz w:val="24"/>
          <w:szCs w:val="24"/>
        </w:rPr>
        <w:t>volemia</w:t>
      </w:r>
      <w:proofErr w:type="spellEnd"/>
      <w:r w:rsidR="002C1782" w:rsidRPr="000E36BE">
        <w:rPr>
          <w:rFonts w:ascii="Times New Roman" w:hAnsi="Times New Roman" w:cs="Times New Roman"/>
          <w:sz w:val="24"/>
          <w:szCs w:val="24"/>
        </w:rPr>
        <w:t xml:space="preserve"> é realizada por mecanismos integrados, que em grande parte modulam várias etapas no manejo renal de Na</w:t>
      </w:r>
      <w:r w:rsidR="002C1782" w:rsidRPr="000E36BE">
        <w:rPr>
          <w:rFonts w:ascii="Times New Roman" w:hAnsi="Times New Roman" w:cs="Times New Roman"/>
          <w:sz w:val="24"/>
          <w:szCs w:val="24"/>
          <w:vertAlign w:val="superscript"/>
        </w:rPr>
        <w:t>+</w:t>
      </w:r>
      <w:r w:rsidR="002C1782" w:rsidRPr="000E36BE">
        <w:rPr>
          <w:rFonts w:ascii="Times New Roman" w:hAnsi="Times New Roman" w:cs="Times New Roman"/>
          <w:sz w:val="24"/>
          <w:szCs w:val="24"/>
        </w:rPr>
        <w:t xml:space="preserve">. Portanto, o tratamento farmacológico da </w:t>
      </w:r>
      <w:proofErr w:type="spellStart"/>
      <w:r w:rsidR="002C1782" w:rsidRPr="000E36BE">
        <w:rPr>
          <w:rFonts w:ascii="Times New Roman" w:hAnsi="Times New Roman" w:cs="Times New Roman"/>
          <w:sz w:val="24"/>
          <w:szCs w:val="24"/>
        </w:rPr>
        <w:t>desregulação</w:t>
      </w:r>
      <w:proofErr w:type="spellEnd"/>
      <w:r w:rsidR="002C1782" w:rsidRPr="000E36BE">
        <w:rPr>
          <w:rFonts w:ascii="Times New Roman" w:hAnsi="Times New Roman" w:cs="Times New Roman"/>
          <w:sz w:val="24"/>
          <w:szCs w:val="24"/>
        </w:rPr>
        <w:t xml:space="preserve"> do volume envolve, principalmente, a inibição direta da reabsorção renal de Na</w:t>
      </w:r>
      <w:r w:rsidR="002C1782" w:rsidRPr="000E36BE">
        <w:rPr>
          <w:rFonts w:ascii="Times New Roman" w:hAnsi="Times New Roman" w:cs="Times New Roman"/>
          <w:sz w:val="24"/>
          <w:szCs w:val="24"/>
          <w:vertAlign w:val="superscript"/>
        </w:rPr>
        <w:t>+</w:t>
      </w:r>
      <w:r w:rsidR="002C1782" w:rsidRPr="000E36BE">
        <w:rPr>
          <w:rFonts w:ascii="Times New Roman" w:hAnsi="Times New Roman" w:cs="Times New Roman"/>
          <w:sz w:val="24"/>
          <w:szCs w:val="24"/>
        </w:rPr>
        <w:t>. Nesse contexto, os diuréticos, fármacos que alteram a reabsorção de Na</w:t>
      </w:r>
      <w:r w:rsidR="002C1782" w:rsidRPr="000E36BE">
        <w:rPr>
          <w:rFonts w:ascii="Times New Roman" w:hAnsi="Times New Roman" w:cs="Times New Roman"/>
          <w:sz w:val="24"/>
          <w:szCs w:val="24"/>
          <w:vertAlign w:val="superscript"/>
        </w:rPr>
        <w:t>+</w:t>
      </w:r>
      <w:r w:rsidR="002C1782" w:rsidRPr="000E36BE">
        <w:rPr>
          <w:rFonts w:ascii="Times New Roman" w:hAnsi="Times New Roman" w:cs="Times New Roman"/>
          <w:sz w:val="24"/>
          <w:szCs w:val="24"/>
        </w:rPr>
        <w:t xml:space="preserve"> no </w:t>
      </w:r>
      <w:proofErr w:type="spellStart"/>
      <w:r w:rsidR="002C1782" w:rsidRPr="000E36BE">
        <w:rPr>
          <w:rFonts w:ascii="Times New Roman" w:hAnsi="Times New Roman" w:cs="Times New Roman"/>
          <w:sz w:val="24"/>
          <w:szCs w:val="24"/>
        </w:rPr>
        <w:t>néfron</w:t>
      </w:r>
      <w:proofErr w:type="spellEnd"/>
      <w:r w:rsidR="002C1782" w:rsidRPr="000E36BE">
        <w:rPr>
          <w:rFonts w:ascii="Times New Roman" w:hAnsi="Times New Roman" w:cs="Times New Roman"/>
          <w:sz w:val="24"/>
          <w:szCs w:val="24"/>
        </w:rPr>
        <w:t xml:space="preserve">, apresentam papel essencial no manejo terapêutico das patologias relacionadas com alteração de volume, como a HA.  </w:t>
      </w:r>
    </w:p>
    <w:p w:rsidR="002C1782" w:rsidRPr="000E36BE" w:rsidRDefault="002C1782"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0E36BE">
        <w:rPr>
          <w:rFonts w:ascii="Times New Roman" w:hAnsi="Times New Roman" w:cs="Times New Roman"/>
          <w:sz w:val="24"/>
          <w:szCs w:val="24"/>
        </w:rPr>
        <w:lastRenderedPageBreak/>
        <w:tab/>
        <w:t xml:space="preserve">Com isso, conhecimento da organização funcional do </w:t>
      </w:r>
      <w:proofErr w:type="spellStart"/>
      <w:r w:rsidRPr="000E36BE">
        <w:rPr>
          <w:rFonts w:ascii="Times New Roman" w:hAnsi="Times New Roman" w:cs="Times New Roman"/>
          <w:sz w:val="24"/>
          <w:szCs w:val="24"/>
        </w:rPr>
        <w:t>néfron</w:t>
      </w:r>
      <w:proofErr w:type="spellEnd"/>
      <w:r w:rsidRPr="000E36BE">
        <w:rPr>
          <w:rFonts w:ascii="Times New Roman" w:hAnsi="Times New Roman" w:cs="Times New Roman"/>
          <w:sz w:val="24"/>
          <w:szCs w:val="24"/>
        </w:rPr>
        <w:t xml:space="preserve"> é essencial para compreender os mecanismos de ação dos diuréticos, tendo em vista que esses fármacos atuam sobre cada um dos quatro segmentos do túbulo renal. Os inibidores da </w:t>
      </w:r>
      <w:proofErr w:type="spellStart"/>
      <w:r w:rsidRPr="000E36BE">
        <w:rPr>
          <w:rFonts w:ascii="Times New Roman" w:hAnsi="Times New Roman" w:cs="Times New Roman"/>
          <w:sz w:val="24"/>
          <w:szCs w:val="24"/>
        </w:rPr>
        <w:t>anidrase</w:t>
      </w:r>
      <w:proofErr w:type="spellEnd"/>
      <w:r w:rsidRPr="000E36BE">
        <w:rPr>
          <w:rFonts w:ascii="Times New Roman" w:hAnsi="Times New Roman" w:cs="Times New Roman"/>
          <w:sz w:val="24"/>
          <w:szCs w:val="24"/>
        </w:rPr>
        <w:t xml:space="preserve"> carbônica diminuem a reabsorção de sódio e bicarbonato no túbulo proximal; os diuréticos de alça, reduzem a reabsorção de sódio e cloreto pela bomba de Na</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-K</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- 2Cl</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 xml:space="preserve"> ano ramo ascendente espesso da alça de </w:t>
      </w:r>
      <w:proofErr w:type="spellStart"/>
      <w:r w:rsidRPr="000E36BE">
        <w:rPr>
          <w:rFonts w:ascii="Times New Roman" w:hAnsi="Times New Roman" w:cs="Times New Roman"/>
          <w:sz w:val="24"/>
          <w:szCs w:val="24"/>
        </w:rPr>
        <w:t>Henle</w:t>
      </w:r>
      <w:proofErr w:type="spellEnd"/>
      <w:r w:rsidRPr="000E36BE">
        <w:rPr>
          <w:rFonts w:ascii="Times New Roman" w:hAnsi="Times New Roman" w:cs="Times New Roman"/>
          <w:sz w:val="24"/>
          <w:szCs w:val="24"/>
        </w:rPr>
        <w:t xml:space="preserve">; os </w:t>
      </w:r>
      <w:proofErr w:type="spellStart"/>
      <w:r w:rsidRPr="000E36BE">
        <w:rPr>
          <w:rFonts w:ascii="Times New Roman" w:hAnsi="Times New Roman" w:cs="Times New Roman"/>
          <w:sz w:val="24"/>
          <w:szCs w:val="24"/>
        </w:rPr>
        <w:t>tiazídicos</w:t>
      </w:r>
      <w:proofErr w:type="spellEnd"/>
      <w:r w:rsidRPr="000E36BE">
        <w:rPr>
          <w:rFonts w:ascii="Times New Roman" w:hAnsi="Times New Roman" w:cs="Times New Roman"/>
          <w:sz w:val="24"/>
          <w:szCs w:val="24"/>
        </w:rPr>
        <w:t xml:space="preserve">, inibem o </w:t>
      </w:r>
      <w:proofErr w:type="spellStart"/>
      <w:r w:rsidRPr="000E36BE">
        <w:rPr>
          <w:rFonts w:ascii="Times New Roman" w:hAnsi="Times New Roman" w:cs="Times New Roman"/>
          <w:sz w:val="24"/>
          <w:szCs w:val="24"/>
        </w:rPr>
        <w:t>cotransportador</w:t>
      </w:r>
      <w:proofErr w:type="spellEnd"/>
      <w:r w:rsidRPr="000E36BE">
        <w:rPr>
          <w:rFonts w:ascii="Times New Roman" w:hAnsi="Times New Roman" w:cs="Times New Roman"/>
          <w:sz w:val="24"/>
          <w:szCs w:val="24"/>
        </w:rPr>
        <w:t xml:space="preserve"> de Na</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-Cl</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 xml:space="preserve"> no túbulo contorcido distal; e os diuréticos poupadores de potássio, ou inibem receptor de </w:t>
      </w:r>
      <w:proofErr w:type="spellStart"/>
      <w:r w:rsidRPr="000E36BE">
        <w:rPr>
          <w:rFonts w:ascii="Times New Roman" w:hAnsi="Times New Roman" w:cs="Times New Roman"/>
          <w:sz w:val="24"/>
          <w:szCs w:val="24"/>
        </w:rPr>
        <w:t>aldosterona</w:t>
      </w:r>
      <w:proofErr w:type="spellEnd"/>
      <w:r w:rsidRPr="000E36BE">
        <w:rPr>
          <w:rFonts w:ascii="Times New Roman" w:hAnsi="Times New Roman" w:cs="Times New Roman"/>
          <w:sz w:val="24"/>
          <w:szCs w:val="24"/>
        </w:rPr>
        <w:t xml:space="preserve"> ou o canal de Na</w:t>
      </w:r>
      <w:r w:rsidRPr="000E36BE">
        <w:rPr>
          <w:rFonts w:ascii="Times New Roman" w:hAnsi="Times New Roman" w:cs="Times New Roman"/>
          <w:sz w:val="24"/>
          <w:szCs w:val="24"/>
          <w:vertAlign w:val="superscript"/>
        </w:rPr>
        <w:t>+</w:t>
      </w:r>
      <w:r w:rsidRPr="000E36BE">
        <w:rPr>
          <w:rFonts w:ascii="Times New Roman" w:hAnsi="Times New Roman" w:cs="Times New Roman"/>
          <w:sz w:val="24"/>
          <w:szCs w:val="24"/>
        </w:rPr>
        <w:t xml:space="preserve">, no ducto coletor. </w:t>
      </w:r>
    </w:p>
    <w:p w:rsidR="002C1782" w:rsidRPr="000E36BE" w:rsidRDefault="002C1782"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0E36BE">
        <w:rPr>
          <w:rFonts w:ascii="Times New Roman" w:hAnsi="Times New Roman" w:cs="Times New Roman"/>
          <w:sz w:val="24"/>
          <w:szCs w:val="24"/>
        </w:rPr>
        <w:tab/>
        <w:t>A utilização mais relevante dos diuréticos é no tratamento da hipertensão</w:t>
      </w:r>
      <w:r>
        <w:rPr>
          <w:rFonts w:ascii="Times New Roman" w:hAnsi="Times New Roman" w:cs="Times New Roman"/>
          <w:sz w:val="24"/>
          <w:szCs w:val="24"/>
        </w:rPr>
        <w:t>.</w:t>
      </w:r>
      <w:r w:rsidRPr="000E36BE">
        <w:rPr>
          <w:rFonts w:ascii="Times New Roman" w:hAnsi="Times New Roman" w:cs="Times New Roman"/>
          <w:sz w:val="24"/>
          <w:szCs w:val="24"/>
        </w:rPr>
        <w:t xml:space="preserve"> </w:t>
      </w:r>
      <w:r>
        <w:rPr>
          <w:rFonts w:ascii="Times New Roman" w:hAnsi="Times New Roman" w:cs="Times New Roman"/>
          <w:sz w:val="24"/>
          <w:szCs w:val="24"/>
        </w:rPr>
        <w:t>C</w:t>
      </w:r>
      <w:r w:rsidRPr="000E36BE">
        <w:rPr>
          <w:rFonts w:ascii="Times New Roman" w:hAnsi="Times New Roman" w:cs="Times New Roman"/>
          <w:sz w:val="24"/>
          <w:szCs w:val="24"/>
        </w:rPr>
        <w:t xml:space="preserve">ombinações como as de diurético </w:t>
      </w:r>
      <w:proofErr w:type="spellStart"/>
      <w:r w:rsidRPr="000E36BE">
        <w:rPr>
          <w:rFonts w:ascii="Times New Roman" w:hAnsi="Times New Roman" w:cs="Times New Roman"/>
          <w:sz w:val="24"/>
          <w:szCs w:val="24"/>
        </w:rPr>
        <w:t>tiazídico</w:t>
      </w:r>
      <w:proofErr w:type="spellEnd"/>
      <w:r w:rsidRPr="000E36BE">
        <w:rPr>
          <w:rFonts w:ascii="Times New Roman" w:hAnsi="Times New Roman" w:cs="Times New Roman"/>
          <w:sz w:val="24"/>
          <w:szCs w:val="24"/>
        </w:rPr>
        <w:t xml:space="preserve"> e poupador de potássio podem ser altamente eficazes, proporcionando uma terapia quase ideal para alguns pacientes. Os diuréticos também desempenham papel relevante no tratamento de edema independente da etiologia. Logo, através do manejo </w:t>
      </w:r>
      <w:proofErr w:type="spellStart"/>
      <w:r w:rsidRPr="000E36BE">
        <w:rPr>
          <w:rFonts w:ascii="Times New Roman" w:hAnsi="Times New Roman" w:cs="Times New Roman"/>
          <w:sz w:val="24"/>
          <w:szCs w:val="24"/>
        </w:rPr>
        <w:t>farmacoterapêutico</w:t>
      </w:r>
      <w:proofErr w:type="spellEnd"/>
      <w:r w:rsidRPr="000E36BE">
        <w:rPr>
          <w:rFonts w:ascii="Times New Roman" w:hAnsi="Times New Roman" w:cs="Times New Roman"/>
          <w:sz w:val="24"/>
          <w:szCs w:val="24"/>
        </w:rPr>
        <w:t xml:space="preserve"> adequado, o uso dos diuréticos, também têm demonstrado ser relevante para reduzir o acumulo de líquidos no tecido de pacientes com </w:t>
      </w:r>
      <w:r>
        <w:rPr>
          <w:rFonts w:ascii="Times New Roman" w:hAnsi="Times New Roman" w:cs="Times New Roman"/>
          <w:sz w:val="24"/>
          <w:szCs w:val="24"/>
        </w:rPr>
        <w:t>IC</w:t>
      </w:r>
      <w:r w:rsidRPr="000E36BE">
        <w:rPr>
          <w:rFonts w:ascii="Times New Roman" w:hAnsi="Times New Roman" w:cs="Times New Roman"/>
          <w:sz w:val="24"/>
          <w:szCs w:val="24"/>
        </w:rPr>
        <w:t xml:space="preserve"> e síndrome </w:t>
      </w:r>
      <w:proofErr w:type="spellStart"/>
      <w:r w:rsidRPr="000E36BE">
        <w:rPr>
          <w:rFonts w:ascii="Times New Roman" w:hAnsi="Times New Roman" w:cs="Times New Roman"/>
          <w:sz w:val="24"/>
          <w:szCs w:val="24"/>
        </w:rPr>
        <w:t>nefrótica</w:t>
      </w:r>
      <w:proofErr w:type="spellEnd"/>
      <w:r w:rsidRPr="000E36BE">
        <w:rPr>
          <w:rFonts w:ascii="Times New Roman" w:hAnsi="Times New Roman" w:cs="Times New Roman"/>
          <w:sz w:val="24"/>
          <w:szCs w:val="24"/>
        </w:rPr>
        <w:t>.</w:t>
      </w:r>
    </w:p>
    <w:p w:rsidR="002C1782" w:rsidRPr="000E36BE" w:rsidRDefault="002C1782"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0E36BE">
        <w:rPr>
          <w:rFonts w:ascii="Times New Roman" w:hAnsi="Times New Roman" w:cs="Times New Roman"/>
          <w:sz w:val="24"/>
          <w:szCs w:val="24"/>
        </w:rPr>
        <w:tab/>
        <w:t>Entretanto, a partir do local de ação e o mecanismo, os diuréticos podem apresentar vários efeitos adversos. Com base nisso,</w:t>
      </w:r>
      <w:r>
        <w:rPr>
          <w:rFonts w:ascii="Times New Roman" w:hAnsi="Times New Roman" w:cs="Times New Roman"/>
          <w:sz w:val="24"/>
          <w:szCs w:val="24"/>
        </w:rPr>
        <w:t xml:space="preserve"> o conhecimento do mecanismo de ação é fundamental para a elaboração de</w:t>
      </w:r>
      <w:r w:rsidRPr="000E36BE">
        <w:rPr>
          <w:rFonts w:ascii="Times New Roman" w:hAnsi="Times New Roman" w:cs="Times New Roman"/>
          <w:sz w:val="24"/>
          <w:szCs w:val="24"/>
        </w:rPr>
        <w:t xml:space="preserve"> estratégias de acompanhamento adequado </w:t>
      </w:r>
      <w:r>
        <w:rPr>
          <w:rFonts w:ascii="Times New Roman" w:hAnsi="Times New Roman" w:cs="Times New Roman"/>
          <w:sz w:val="24"/>
          <w:szCs w:val="24"/>
        </w:rPr>
        <w:t>de pacientes que estão em tratamento com diuréticos. O</w:t>
      </w:r>
      <w:r w:rsidRPr="000E36BE">
        <w:rPr>
          <w:rFonts w:ascii="Times New Roman" w:hAnsi="Times New Roman" w:cs="Times New Roman"/>
          <w:sz w:val="24"/>
          <w:szCs w:val="24"/>
        </w:rPr>
        <w:t xml:space="preserve"> ajuste da dose e reposição de eletrólitos, quando necessário, podem prevenir o desenvolvimento e as conseqüências de distúrbios eletrolíticos ou </w:t>
      </w:r>
      <w:proofErr w:type="spellStart"/>
      <w:r w:rsidRPr="000E36BE">
        <w:rPr>
          <w:rFonts w:ascii="Times New Roman" w:hAnsi="Times New Roman" w:cs="Times New Roman"/>
          <w:sz w:val="24"/>
          <w:szCs w:val="24"/>
        </w:rPr>
        <w:t>ácidos-básicos</w:t>
      </w:r>
      <w:proofErr w:type="spellEnd"/>
      <w:r w:rsidRPr="000E36BE">
        <w:rPr>
          <w:rFonts w:ascii="Times New Roman" w:hAnsi="Times New Roman" w:cs="Times New Roman"/>
          <w:sz w:val="24"/>
          <w:szCs w:val="24"/>
        </w:rPr>
        <w:t xml:space="preserve"> e garantir a segurança e aderência do paciente ao tratamento.</w:t>
      </w:r>
    </w:p>
    <w:p w:rsidR="000641B4" w:rsidRPr="002C1782" w:rsidRDefault="000641B4" w:rsidP="002C17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p>
    <w:p w:rsidR="00F26C17" w:rsidRPr="002C1782" w:rsidRDefault="00F26C17" w:rsidP="002C1782">
      <w:pPr>
        <w:spacing w:line="360" w:lineRule="auto"/>
        <w:jc w:val="both"/>
        <w:rPr>
          <w:rFonts w:ascii="Times New Roman" w:hAnsi="Times New Roman" w:cs="Times New Roman"/>
          <w:sz w:val="24"/>
          <w:szCs w:val="24"/>
        </w:rPr>
      </w:pPr>
    </w:p>
    <w:p w:rsidR="00953822" w:rsidRPr="002C1782" w:rsidRDefault="00F26C17" w:rsidP="002C1782">
      <w:pPr>
        <w:spacing w:before="240" w:line="360" w:lineRule="auto"/>
        <w:jc w:val="both"/>
        <w:rPr>
          <w:rFonts w:ascii="Times New Roman" w:hAnsi="Times New Roman" w:cs="Times New Roman"/>
          <w:b/>
          <w:sz w:val="24"/>
          <w:szCs w:val="24"/>
        </w:rPr>
      </w:pPr>
      <w:r w:rsidRPr="002C1782">
        <w:rPr>
          <w:rFonts w:ascii="Times New Roman" w:hAnsi="Times New Roman" w:cs="Times New Roman"/>
          <w:b/>
          <w:sz w:val="24"/>
          <w:szCs w:val="24"/>
        </w:rPr>
        <w:t>REFERÊNCIAS</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rPr>
      </w:pPr>
      <w:r w:rsidRPr="002C1782">
        <w:rPr>
          <w:rFonts w:ascii="Times New Roman" w:hAnsi="Times New Roman" w:cs="Times New Roman"/>
          <w:sz w:val="24"/>
          <w:szCs w:val="24"/>
        </w:rPr>
        <w:t xml:space="preserve">Barcelos AC, </w:t>
      </w:r>
      <w:proofErr w:type="spellStart"/>
      <w:r w:rsidRPr="002C1782">
        <w:rPr>
          <w:rFonts w:ascii="Times New Roman" w:hAnsi="Times New Roman" w:cs="Times New Roman"/>
          <w:sz w:val="24"/>
          <w:szCs w:val="24"/>
        </w:rPr>
        <w:t>Trein</w:t>
      </w:r>
      <w:proofErr w:type="spellEnd"/>
      <w:r w:rsidRPr="002C1782">
        <w:rPr>
          <w:rFonts w:ascii="Times New Roman" w:hAnsi="Times New Roman" w:cs="Times New Roman"/>
          <w:sz w:val="24"/>
          <w:szCs w:val="24"/>
        </w:rPr>
        <w:t xml:space="preserve"> AM, Sousa GS, Fleury Neto L, </w:t>
      </w:r>
      <w:proofErr w:type="spellStart"/>
      <w:r w:rsidRPr="002C1782">
        <w:rPr>
          <w:rFonts w:ascii="Times New Roman" w:hAnsi="Times New Roman" w:cs="Times New Roman"/>
          <w:sz w:val="24"/>
          <w:szCs w:val="24"/>
        </w:rPr>
        <w:t>Baldaçara</w:t>
      </w:r>
      <w:proofErr w:type="spellEnd"/>
      <w:r w:rsidRPr="002C1782">
        <w:rPr>
          <w:rFonts w:ascii="Times New Roman" w:hAnsi="Times New Roman" w:cs="Times New Roman"/>
          <w:sz w:val="24"/>
          <w:szCs w:val="24"/>
        </w:rPr>
        <w:t xml:space="preserve"> L. Efeitos </w:t>
      </w:r>
      <w:proofErr w:type="spellStart"/>
      <w:r w:rsidRPr="002C1782">
        <w:rPr>
          <w:rFonts w:ascii="Times New Roman" w:hAnsi="Times New Roman" w:cs="Times New Roman"/>
          <w:sz w:val="24"/>
          <w:szCs w:val="24"/>
        </w:rPr>
        <w:t>cardiotóxicos</w:t>
      </w:r>
      <w:proofErr w:type="spellEnd"/>
      <w:r w:rsidRPr="002C1782">
        <w:rPr>
          <w:rFonts w:ascii="Times New Roman" w:hAnsi="Times New Roman" w:cs="Times New Roman"/>
          <w:sz w:val="24"/>
          <w:szCs w:val="24"/>
        </w:rPr>
        <w:t xml:space="preserve"> resultantes da interação da </w:t>
      </w:r>
      <w:proofErr w:type="spellStart"/>
      <w:r w:rsidRPr="002C1782">
        <w:rPr>
          <w:rFonts w:ascii="Times New Roman" w:hAnsi="Times New Roman" w:cs="Times New Roman"/>
          <w:sz w:val="24"/>
          <w:szCs w:val="24"/>
        </w:rPr>
        <w:t>risperidona</w:t>
      </w:r>
      <w:proofErr w:type="spellEnd"/>
      <w:r w:rsidRPr="002C1782">
        <w:rPr>
          <w:rFonts w:ascii="Times New Roman" w:hAnsi="Times New Roman" w:cs="Times New Roman"/>
          <w:sz w:val="24"/>
          <w:szCs w:val="24"/>
        </w:rPr>
        <w:t xml:space="preserve"> com diuréticos </w:t>
      </w:r>
      <w:proofErr w:type="spellStart"/>
      <w:r w:rsidRPr="002C1782">
        <w:rPr>
          <w:rFonts w:ascii="Times New Roman" w:hAnsi="Times New Roman" w:cs="Times New Roman"/>
          <w:sz w:val="24"/>
          <w:szCs w:val="24"/>
        </w:rPr>
        <w:t>tiazídicos</w:t>
      </w:r>
      <w:proofErr w:type="spellEnd"/>
      <w:r w:rsidRPr="002C1782">
        <w:rPr>
          <w:rFonts w:ascii="Times New Roman" w:hAnsi="Times New Roman" w:cs="Times New Roman"/>
          <w:sz w:val="24"/>
          <w:szCs w:val="24"/>
        </w:rPr>
        <w:t xml:space="preserve">. J </w:t>
      </w:r>
      <w:proofErr w:type="spellStart"/>
      <w:r w:rsidRPr="002C1782">
        <w:rPr>
          <w:rFonts w:ascii="Times New Roman" w:hAnsi="Times New Roman" w:cs="Times New Roman"/>
          <w:sz w:val="24"/>
          <w:szCs w:val="24"/>
        </w:rPr>
        <w:t>Bras</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Psiquiatr</w:t>
      </w:r>
      <w:proofErr w:type="spellEnd"/>
      <w:r w:rsidRPr="002C1782">
        <w:rPr>
          <w:rFonts w:ascii="Times New Roman" w:hAnsi="Times New Roman" w:cs="Times New Roman"/>
          <w:sz w:val="24"/>
          <w:szCs w:val="24"/>
        </w:rPr>
        <w:t>. 2014; 63(4):379-83.</w:t>
      </w:r>
    </w:p>
    <w:p w:rsidR="002C1782"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proofErr w:type="spellStart"/>
      <w:r w:rsidRPr="002C1782">
        <w:rPr>
          <w:rFonts w:ascii="Times New Roman" w:hAnsi="Times New Roman" w:cs="Times New Roman"/>
          <w:sz w:val="24"/>
          <w:szCs w:val="24"/>
        </w:rPr>
        <w:t>Batlouni</w:t>
      </w:r>
      <w:proofErr w:type="spellEnd"/>
      <w:r w:rsidRPr="002C1782">
        <w:rPr>
          <w:rFonts w:ascii="Times New Roman" w:hAnsi="Times New Roman" w:cs="Times New Roman"/>
          <w:sz w:val="24"/>
          <w:szCs w:val="24"/>
        </w:rPr>
        <w:t xml:space="preserve"> M. Diuréticos. </w:t>
      </w:r>
      <w:proofErr w:type="spellStart"/>
      <w:r w:rsidRPr="002C1782">
        <w:rPr>
          <w:rFonts w:ascii="Times New Roman" w:hAnsi="Times New Roman" w:cs="Times New Roman"/>
          <w:sz w:val="24"/>
          <w:szCs w:val="24"/>
        </w:rPr>
        <w:t>Rev</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Bras</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Hipertens</w:t>
      </w:r>
      <w:proofErr w:type="spellEnd"/>
      <w:r w:rsidRPr="002C1782">
        <w:rPr>
          <w:rFonts w:ascii="Times New Roman" w:hAnsi="Times New Roman" w:cs="Times New Roman"/>
          <w:sz w:val="24"/>
          <w:szCs w:val="24"/>
        </w:rPr>
        <w:t>, 2009; 16(4):211-214.</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proofErr w:type="spellStart"/>
      <w:r w:rsidRPr="002C1782">
        <w:rPr>
          <w:rFonts w:ascii="Times New Roman" w:hAnsi="Times New Roman" w:cs="Times New Roman"/>
          <w:sz w:val="24"/>
          <w:szCs w:val="24"/>
        </w:rPr>
        <w:t>Eler</w:t>
      </w:r>
      <w:proofErr w:type="spellEnd"/>
      <w:r w:rsidRPr="002C1782">
        <w:rPr>
          <w:rFonts w:ascii="Times New Roman" w:hAnsi="Times New Roman" w:cs="Times New Roman"/>
          <w:sz w:val="24"/>
          <w:szCs w:val="24"/>
        </w:rPr>
        <w:t xml:space="preserve"> JFC, Oliveira JT, </w:t>
      </w:r>
      <w:proofErr w:type="spellStart"/>
      <w:r w:rsidRPr="002C1782">
        <w:rPr>
          <w:rFonts w:ascii="Times New Roman" w:hAnsi="Times New Roman" w:cs="Times New Roman"/>
          <w:sz w:val="24"/>
          <w:szCs w:val="24"/>
        </w:rPr>
        <w:t>Mucuta</w:t>
      </w:r>
      <w:proofErr w:type="spellEnd"/>
      <w:r w:rsidRPr="002C1782">
        <w:rPr>
          <w:rFonts w:ascii="Times New Roman" w:hAnsi="Times New Roman" w:cs="Times New Roman"/>
          <w:sz w:val="24"/>
          <w:szCs w:val="24"/>
        </w:rPr>
        <w:t xml:space="preserve"> PO, </w:t>
      </w:r>
      <w:proofErr w:type="spellStart"/>
      <w:r w:rsidRPr="002C1782">
        <w:rPr>
          <w:rFonts w:ascii="Times New Roman" w:hAnsi="Times New Roman" w:cs="Times New Roman"/>
          <w:sz w:val="24"/>
          <w:szCs w:val="24"/>
        </w:rPr>
        <w:t>Cupertino</w:t>
      </w:r>
      <w:proofErr w:type="spellEnd"/>
      <w:r w:rsidRPr="002C1782">
        <w:rPr>
          <w:rFonts w:ascii="Times New Roman" w:hAnsi="Times New Roman" w:cs="Times New Roman"/>
          <w:sz w:val="24"/>
          <w:szCs w:val="24"/>
        </w:rPr>
        <w:t xml:space="preserve"> LH. Medicamentos Anti-hipertensivos dispensados em uma Unidade de Saúde Básica no município de Ipatinga – MG. Única Caderno Acadêmico. 2016</w:t>
      </w:r>
      <w:r w:rsidR="00074937" w:rsidRPr="002C1782">
        <w:rPr>
          <w:rFonts w:ascii="Times New Roman" w:hAnsi="Times New Roman" w:cs="Times New Roman"/>
          <w:sz w:val="24"/>
          <w:szCs w:val="24"/>
        </w:rPr>
        <w:t>;</w:t>
      </w:r>
      <w:r w:rsidRPr="002C1782">
        <w:rPr>
          <w:rFonts w:ascii="Times New Roman" w:hAnsi="Times New Roman" w:cs="Times New Roman"/>
          <w:sz w:val="24"/>
          <w:szCs w:val="24"/>
        </w:rPr>
        <w:t xml:space="preserve"> V.3, N.1 (2).</w:t>
      </w:r>
    </w:p>
    <w:p w:rsidR="001F01B9" w:rsidRPr="002C1782" w:rsidRDefault="001F01B9" w:rsidP="002C1782">
      <w:pPr>
        <w:pStyle w:val="PargrafodaLista"/>
        <w:numPr>
          <w:ilvl w:val="0"/>
          <w:numId w:val="8"/>
        </w:numPr>
        <w:spacing w:before="240" w:line="360" w:lineRule="auto"/>
        <w:jc w:val="both"/>
        <w:rPr>
          <w:rStyle w:val="nfase"/>
          <w:rFonts w:ascii="Times New Roman" w:hAnsi="Times New Roman" w:cs="Times New Roman"/>
          <w:i w:val="0"/>
          <w:iCs w:val="0"/>
          <w:sz w:val="24"/>
          <w:szCs w:val="24"/>
          <w:lang w:val="en-US"/>
        </w:rPr>
      </w:pPr>
      <w:r w:rsidRPr="002C1782">
        <w:rPr>
          <w:rStyle w:val="nfase"/>
          <w:rFonts w:ascii="Times New Roman" w:hAnsi="Times New Roman" w:cs="Times New Roman"/>
          <w:bCs/>
          <w:i w:val="0"/>
          <w:iCs w:val="0"/>
          <w:sz w:val="24"/>
          <w:szCs w:val="24"/>
          <w:shd w:val="clear" w:color="auto" w:fill="FFFFFF"/>
          <w:lang w:val="en-US"/>
        </w:rPr>
        <w:lastRenderedPageBreak/>
        <w:t xml:space="preserve">Golan </w:t>
      </w:r>
      <w:r w:rsidRPr="002C1782">
        <w:rPr>
          <w:rFonts w:ascii="Times New Roman" w:hAnsi="Times New Roman" w:cs="Times New Roman"/>
          <w:sz w:val="24"/>
          <w:szCs w:val="24"/>
          <w:shd w:val="clear" w:color="auto" w:fill="FFFFFF"/>
          <w:lang w:val="en-US"/>
        </w:rPr>
        <w:t xml:space="preserve">DE, </w:t>
      </w:r>
      <w:proofErr w:type="spellStart"/>
      <w:r w:rsidRPr="002C1782">
        <w:rPr>
          <w:rStyle w:val="Forte"/>
          <w:rFonts w:ascii="Times New Roman" w:hAnsi="Times New Roman" w:cs="Times New Roman"/>
          <w:b w:val="0"/>
          <w:iCs/>
          <w:sz w:val="24"/>
          <w:szCs w:val="24"/>
          <w:shd w:val="clear" w:color="auto" w:fill="FFFFFF"/>
          <w:lang w:val="en-US"/>
        </w:rPr>
        <w:t>Tashjian</w:t>
      </w:r>
      <w:proofErr w:type="spellEnd"/>
      <w:r w:rsidRPr="002C1782">
        <w:rPr>
          <w:rStyle w:val="Forte"/>
          <w:rFonts w:ascii="Times New Roman" w:hAnsi="Times New Roman" w:cs="Times New Roman"/>
          <w:b w:val="0"/>
          <w:iCs/>
          <w:sz w:val="24"/>
          <w:szCs w:val="24"/>
          <w:shd w:val="clear" w:color="auto" w:fill="FFFFFF"/>
          <w:lang w:val="en-US"/>
        </w:rPr>
        <w:t xml:space="preserve"> AH, Armstrong EJ, Armstrong AW</w:t>
      </w:r>
      <w:r w:rsidRPr="002C1782">
        <w:rPr>
          <w:rFonts w:ascii="Times New Roman" w:hAnsi="Times New Roman" w:cs="Times New Roman"/>
          <w:b/>
          <w:sz w:val="24"/>
          <w:szCs w:val="24"/>
          <w:shd w:val="clear" w:color="auto" w:fill="FFFFFF"/>
          <w:lang w:val="en-US"/>
        </w:rPr>
        <w:t>.</w:t>
      </w:r>
      <w:r w:rsidRPr="002C1782">
        <w:rPr>
          <w:rFonts w:ascii="Times New Roman" w:hAnsi="Times New Roman" w:cs="Times New Roman"/>
          <w:sz w:val="24"/>
          <w:szCs w:val="24"/>
          <w:shd w:val="clear" w:color="auto" w:fill="FFFFFF"/>
          <w:lang w:val="en-US"/>
        </w:rPr>
        <w:t xml:space="preserve"> </w:t>
      </w:r>
      <w:r w:rsidRPr="002C1782">
        <w:rPr>
          <w:rFonts w:ascii="Times New Roman" w:hAnsi="Times New Roman" w:cs="Times New Roman"/>
          <w:sz w:val="24"/>
          <w:szCs w:val="24"/>
          <w:shd w:val="clear" w:color="auto" w:fill="FFFFFF"/>
        </w:rPr>
        <w:t xml:space="preserve">Princípios de farmacologia: a base fisiopatológica da </w:t>
      </w:r>
      <w:proofErr w:type="spellStart"/>
      <w:r w:rsidRPr="002C1782">
        <w:rPr>
          <w:rFonts w:ascii="Times New Roman" w:hAnsi="Times New Roman" w:cs="Times New Roman"/>
          <w:sz w:val="24"/>
          <w:szCs w:val="24"/>
          <w:shd w:val="clear" w:color="auto" w:fill="FFFFFF"/>
        </w:rPr>
        <w:t>farmacoterapia</w:t>
      </w:r>
      <w:proofErr w:type="spellEnd"/>
      <w:r w:rsidRPr="002C1782">
        <w:rPr>
          <w:rFonts w:ascii="Times New Roman" w:hAnsi="Times New Roman" w:cs="Times New Roman"/>
          <w:sz w:val="24"/>
          <w:szCs w:val="24"/>
          <w:shd w:val="clear" w:color="auto" w:fill="FFFFFF"/>
        </w:rPr>
        <w:t xml:space="preserve">. 3. ed. Rio de Janeiro: Guanabara </w:t>
      </w:r>
      <w:proofErr w:type="spellStart"/>
      <w:r w:rsidRPr="002C1782">
        <w:rPr>
          <w:rFonts w:ascii="Times New Roman" w:hAnsi="Times New Roman" w:cs="Times New Roman"/>
          <w:sz w:val="24"/>
          <w:szCs w:val="24"/>
          <w:shd w:val="clear" w:color="auto" w:fill="FFFFFF"/>
        </w:rPr>
        <w:t>Koogan</w:t>
      </w:r>
      <w:proofErr w:type="spellEnd"/>
      <w:r w:rsidRPr="002C1782">
        <w:rPr>
          <w:rFonts w:ascii="Times New Roman" w:hAnsi="Times New Roman" w:cs="Times New Roman"/>
          <w:sz w:val="24"/>
          <w:szCs w:val="24"/>
          <w:shd w:val="clear" w:color="auto" w:fill="FFFFFF"/>
        </w:rPr>
        <w:t>,</w:t>
      </w:r>
      <w:r w:rsidRPr="002C1782">
        <w:rPr>
          <w:rStyle w:val="apple-converted-space"/>
          <w:rFonts w:ascii="Times New Roman" w:hAnsi="Times New Roman" w:cs="Times New Roman"/>
          <w:sz w:val="24"/>
          <w:szCs w:val="24"/>
          <w:shd w:val="clear" w:color="auto" w:fill="FFFFFF"/>
        </w:rPr>
        <w:t> </w:t>
      </w:r>
      <w:r w:rsidRPr="002C1782">
        <w:rPr>
          <w:rStyle w:val="nfase"/>
          <w:rFonts w:ascii="Times New Roman" w:hAnsi="Times New Roman" w:cs="Times New Roman"/>
          <w:bCs/>
          <w:i w:val="0"/>
          <w:iCs w:val="0"/>
          <w:sz w:val="24"/>
          <w:szCs w:val="24"/>
          <w:shd w:val="clear" w:color="auto" w:fill="FFFFFF"/>
        </w:rPr>
        <w:t>2014.</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r w:rsidRPr="002C1782">
        <w:rPr>
          <w:rFonts w:ascii="Times New Roman" w:hAnsi="Times New Roman" w:cs="Times New Roman"/>
          <w:sz w:val="24"/>
          <w:szCs w:val="24"/>
          <w:lang w:val="en-US"/>
        </w:rPr>
        <w:t xml:space="preserve">Kaiser EA, </w:t>
      </w:r>
      <w:proofErr w:type="spellStart"/>
      <w:r w:rsidRPr="002C1782">
        <w:rPr>
          <w:rFonts w:ascii="Times New Roman" w:hAnsi="Times New Roman" w:cs="Times New Roman"/>
          <w:sz w:val="24"/>
          <w:szCs w:val="24"/>
          <w:lang w:val="en-US"/>
        </w:rPr>
        <w:t>Lotze</w:t>
      </w:r>
      <w:proofErr w:type="spellEnd"/>
      <w:r w:rsidRPr="002C1782">
        <w:rPr>
          <w:rFonts w:ascii="Times New Roman" w:hAnsi="Times New Roman" w:cs="Times New Roman"/>
          <w:sz w:val="24"/>
          <w:szCs w:val="24"/>
          <w:lang w:val="en-US"/>
        </w:rPr>
        <w:t xml:space="preserve"> U, Schafer HH. Increasing complexity: which drug class to choose for treatment of hypertension in the elderly? </w:t>
      </w:r>
      <w:proofErr w:type="spellStart"/>
      <w:r w:rsidRPr="002C1782">
        <w:rPr>
          <w:rFonts w:ascii="Times New Roman" w:hAnsi="Times New Roman" w:cs="Times New Roman"/>
          <w:sz w:val="24"/>
          <w:szCs w:val="24"/>
          <w:lang w:val="en-US"/>
        </w:rPr>
        <w:t>Clin</w:t>
      </w:r>
      <w:proofErr w:type="spellEnd"/>
      <w:r w:rsidRPr="002C1782">
        <w:rPr>
          <w:rFonts w:ascii="Times New Roman" w:hAnsi="Times New Roman" w:cs="Times New Roman"/>
          <w:sz w:val="24"/>
          <w:szCs w:val="24"/>
          <w:lang w:val="en-US"/>
        </w:rPr>
        <w:t xml:space="preserve"> </w:t>
      </w:r>
      <w:proofErr w:type="spellStart"/>
      <w:r w:rsidRPr="002C1782">
        <w:rPr>
          <w:rFonts w:ascii="Times New Roman" w:hAnsi="Times New Roman" w:cs="Times New Roman"/>
          <w:sz w:val="24"/>
          <w:szCs w:val="24"/>
          <w:lang w:val="en-US"/>
        </w:rPr>
        <w:t>Interv</w:t>
      </w:r>
      <w:proofErr w:type="spellEnd"/>
      <w:r w:rsidRPr="002C1782">
        <w:rPr>
          <w:rFonts w:ascii="Times New Roman" w:hAnsi="Times New Roman" w:cs="Times New Roman"/>
          <w:sz w:val="24"/>
          <w:szCs w:val="24"/>
          <w:lang w:val="en-US"/>
        </w:rPr>
        <w:t xml:space="preserve"> Aging 2014</w:t>
      </w:r>
      <w:r w:rsidR="00074937" w:rsidRPr="002C1782">
        <w:rPr>
          <w:rFonts w:ascii="Times New Roman" w:hAnsi="Times New Roman" w:cs="Times New Roman"/>
          <w:sz w:val="24"/>
          <w:szCs w:val="24"/>
          <w:lang w:val="en-US"/>
        </w:rPr>
        <w:t>;</w:t>
      </w:r>
      <w:r w:rsidRPr="002C1782">
        <w:rPr>
          <w:rFonts w:ascii="Times New Roman" w:hAnsi="Times New Roman" w:cs="Times New Roman"/>
          <w:sz w:val="24"/>
          <w:szCs w:val="24"/>
          <w:lang w:val="en-US"/>
        </w:rPr>
        <w:t xml:space="preserve"> 9:459-475.</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rPr>
      </w:pPr>
      <w:proofErr w:type="spellStart"/>
      <w:r w:rsidRPr="002C1782">
        <w:rPr>
          <w:rFonts w:ascii="Times New Roman" w:hAnsi="Times New Roman" w:cs="Times New Roman"/>
          <w:sz w:val="24"/>
          <w:szCs w:val="24"/>
          <w:lang w:val="en-US"/>
        </w:rPr>
        <w:t>Lipsitz</w:t>
      </w:r>
      <w:proofErr w:type="spellEnd"/>
      <w:r w:rsidRPr="002C1782">
        <w:rPr>
          <w:rFonts w:ascii="Times New Roman" w:hAnsi="Times New Roman" w:cs="Times New Roman"/>
          <w:sz w:val="24"/>
          <w:szCs w:val="24"/>
          <w:lang w:val="en-US"/>
        </w:rPr>
        <w:t xml:space="preserve"> LA. A 91-year-old woman with difficult-to-control hypertension: a clinical review. </w:t>
      </w:r>
      <w:proofErr w:type="spellStart"/>
      <w:r w:rsidR="00074937" w:rsidRPr="002C1782">
        <w:rPr>
          <w:rFonts w:ascii="Times New Roman" w:hAnsi="Times New Roman" w:cs="Times New Roman"/>
          <w:sz w:val="24"/>
          <w:szCs w:val="24"/>
        </w:rPr>
        <w:t>Jama</w:t>
      </w:r>
      <w:proofErr w:type="spellEnd"/>
      <w:r w:rsidR="00074937" w:rsidRPr="002C1782">
        <w:rPr>
          <w:rFonts w:ascii="Times New Roman" w:hAnsi="Times New Roman" w:cs="Times New Roman"/>
          <w:sz w:val="24"/>
          <w:szCs w:val="24"/>
        </w:rPr>
        <w:t xml:space="preserve"> 2013;</w:t>
      </w:r>
      <w:r w:rsidRPr="002C1782">
        <w:rPr>
          <w:rFonts w:ascii="Times New Roman" w:hAnsi="Times New Roman" w:cs="Times New Roman"/>
          <w:sz w:val="24"/>
          <w:szCs w:val="24"/>
        </w:rPr>
        <w:t xml:space="preserve"> 310:1274-1280.  </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rPr>
      </w:pPr>
      <w:proofErr w:type="spellStart"/>
      <w:r w:rsidRPr="002C1782">
        <w:rPr>
          <w:rFonts w:ascii="Times New Roman" w:hAnsi="Times New Roman" w:cs="Times New Roman"/>
          <w:sz w:val="24"/>
          <w:szCs w:val="24"/>
        </w:rPr>
        <w:t>Martelli</w:t>
      </w:r>
      <w:proofErr w:type="spellEnd"/>
      <w:r w:rsidRPr="002C1782">
        <w:rPr>
          <w:rFonts w:ascii="Times New Roman" w:hAnsi="Times New Roman" w:cs="Times New Roman"/>
          <w:sz w:val="24"/>
          <w:szCs w:val="24"/>
        </w:rPr>
        <w:t xml:space="preserve"> A, Longo MAT, </w:t>
      </w:r>
      <w:proofErr w:type="spellStart"/>
      <w:r w:rsidRPr="002C1782">
        <w:rPr>
          <w:rFonts w:ascii="Times New Roman" w:hAnsi="Times New Roman" w:cs="Times New Roman"/>
          <w:sz w:val="24"/>
          <w:szCs w:val="24"/>
        </w:rPr>
        <w:t>Seriani</w:t>
      </w:r>
      <w:proofErr w:type="spellEnd"/>
      <w:r w:rsidRPr="002C1782">
        <w:rPr>
          <w:rFonts w:ascii="Times New Roman" w:hAnsi="Times New Roman" w:cs="Times New Roman"/>
          <w:sz w:val="24"/>
          <w:szCs w:val="24"/>
        </w:rPr>
        <w:t xml:space="preserve"> C. Aspectos clínicos e mecanismos de ação das principais classes farmacológicas usadas no tratamento da hipertensão arterial sistêmica. </w:t>
      </w:r>
      <w:proofErr w:type="spellStart"/>
      <w:r w:rsidRPr="002C1782">
        <w:rPr>
          <w:rFonts w:ascii="Times New Roman" w:hAnsi="Times New Roman" w:cs="Times New Roman"/>
          <w:sz w:val="24"/>
          <w:szCs w:val="24"/>
        </w:rPr>
        <w:t>Estud</w:t>
      </w:r>
      <w:proofErr w:type="spellEnd"/>
      <w:r w:rsidRPr="002C1782">
        <w:rPr>
          <w:rFonts w:ascii="Times New Roman" w:hAnsi="Times New Roman" w:cs="Times New Roman"/>
          <w:sz w:val="24"/>
          <w:szCs w:val="24"/>
        </w:rPr>
        <w:t xml:space="preserve"> Biol. </w:t>
      </w:r>
      <w:r w:rsidR="00074937" w:rsidRPr="002C1782">
        <w:rPr>
          <w:rFonts w:ascii="Times New Roman" w:hAnsi="Times New Roman" w:cs="Times New Roman"/>
          <w:sz w:val="24"/>
          <w:szCs w:val="24"/>
        </w:rPr>
        <w:t xml:space="preserve">Jan/dez </w:t>
      </w:r>
      <w:r w:rsidRPr="002C1782">
        <w:rPr>
          <w:rFonts w:ascii="Times New Roman" w:hAnsi="Times New Roman" w:cs="Times New Roman"/>
          <w:sz w:val="24"/>
          <w:szCs w:val="24"/>
        </w:rPr>
        <w:t>2008;</w:t>
      </w:r>
      <w:r w:rsidR="00074937" w:rsidRPr="002C1782">
        <w:rPr>
          <w:rFonts w:ascii="Times New Roman" w:hAnsi="Times New Roman" w:cs="Times New Roman"/>
          <w:sz w:val="24"/>
          <w:szCs w:val="24"/>
        </w:rPr>
        <w:t xml:space="preserve"> </w:t>
      </w:r>
      <w:r w:rsidRPr="002C1782">
        <w:rPr>
          <w:rFonts w:ascii="Times New Roman" w:hAnsi="Times New Roman" w:cs="Times New Roman"/>
          <w:sz w:val="24"/>
          <w:szCs w:val="24"/>
        </w:rPr>
        <w:t>30(70/71/72):149-56</w:t>
      </w:r>
      <w:r w:rsidR="00074937" w:rsidRPr="002C1782">
        <w:rPr>
          <w:rFonts w:ascii="Times New Roman" w:hAnsi="Times New Roman" w:cs="Times New Roman"/>
          <w:sz w:val="24"/>
          <w:szCs w:val="24"/>
        </w:rPr>
        <w:t>.</w:t>
      </w:r>
    </w:p>
    <w:p w:rsidR="001F01B9" w:rsidRPr="002C1782" w:rsidRDefault="001F01B9" w:rsidP="002C1782">
      <w:pPr>
        <w:pStyle w:val="PargrafodaLista"/>
        <w:numPr>
          <w:ilvl w:val="0"/>
          <w:numId w:val="8"/>
        </w:numPr>
        <w:spacing w:before="240" w:line="360" w:lineRule="auto"/>
        <w:jc w:val="both"/>
        <w:rPr>
          <w:rStyle w:val="nfase"/>
          <w:rFonts w:ascii="Times New Roman" w:hAnsi="Times New Roman" w:cs="Times New Roman"/>
          <w:i w:val="0"/>
          <w:iCs w:val="0"/>
          <w:sz w:val="24"/>
          <w:szCs w:val="24"/>
        </w:rPr>
      </w:pPr>
      <w:r w:rsidRPr="002C1782">
        <w:rPr>
          <w:rFonts w:ascii="Times New Roman" w:hAnsi="Times New Roman" w:cs="Times New Roman"/>
          <w:sz w:val="24"/>
          <w:szCs w:val="24"/>
        </w:rPr>
        <w:t xml:space="preserve">Moreira GC, </w:t>
      </w:r>
      <w:proofErr w:type="spellStart"/>
      <w:r w:rsidRPr="002C1782">
        <w:rPr>
          <w:rFonts w:ascii="Times New Roman" w:hAnsi="Times New Roman" w:cs="Times New Roman"/>
          <w:sz w:val="24"/>
          <w:szCs w:val="24"/>
        </w:rPr>
        <w:t>Cipullo</w:t>
      </w:r>
      <w:proofErr w:type="spellEnd"/>
      <w:r w:rsidRPr="002C1782">
        <w:rPr>
          <w:rFonts w:ascii="Times New Roman" w:hAnsi="Times New Roman" w:cs="Times New Roman"/>
          <w:sz w:val="24"/>
          <w:szCs w:val="24"/>
        </w:rPr>
        <w:t xml:space="preserve"> JP, Martin JFV. Existem diferenças entre os diversos diuréticos? </w:t>
      </w:r>
      <w:proofErr w:type="spellStart"/>
      <w:r w:rsidRPr="002C1782">
        <w:rPr>
          <w:rFonts w:ascii="Times New Roman" w:hAnsi="Times New Roman" w:cs="Times New Roman"/>
          <w:sz w:val="24"/>
          <w:szCs w:val="24"/>
        </w:rPr>
        <w:t>Rev</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Bras</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Hipertens</w:t>
      </w:r>
      <w:proofErr w:type="spellEnd"/>
      <w:r w:rsidR="00074937" w:rsidRPr="002C1782">
        <w:rPr>
          <w:rFonts w:ascii="Times New Roman" w:hAnsi="Times New Roman" w:cs="Times New Roman"/>
          <w:sz w:val="24"/>
          <w:szCs w:val="24"/>
        </w:rPr>
        <w:t>. 2013;</w:t>
      </w:r>
      <w:r w:rsidRPr="002C1782">
        <w:rPr>
          <w:rFonts w:ascii="Times New Roman" w:hAnsi="Times New Roman" w:cs="Times New Roman"/>
          <w:sz w:val="24"/>
          <w:szCs w:val="24"/>
        </w:rPr>
        <w:t xml:space="preserve"> vol. 20(2):55-62</w:t>
      </w:r>
      <w:r w:rsidR="00074937" w:rsidRPr="002C1782">
        <w:rPr>
          <w:rFonts w:ascii="Times New Roman" w:hAnsi="Times New Roman" w:cs="Times New Roman"/>
          <w:sz w:val="24"/>
          <w:szCs w:val="24"/>
        </w:rPr>
        <w:t>.</w:t>
      </w:r>
      <w:r w:rsidRPr="002C1782">
        <w:rPr>
          <w:rFonts w:ascii="Times New Roman" w:hAnsi="Times New Roman" w:cs="Times New Roman"/>
          <w:sz w:val="24"/>
          <w:szCs w:val="24"/>
        </w:rPr>
        <w:t xml:space="preserve"> </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r w:rsidRPr="002C1782">
        <w:rPr>
          <w:rFonts w:ascii="Times New Roman" w:hAnsi="Times New Roman" w:cs="Times New Roman"/>
          <w:sz w:val="24"/>
          <w:szCs w:val="24"/>
        </w:rPr>
        <w:t xml:space="preserve">Nigro D, Fortes ZB. Efeitos farmacológicos dos diuréticos e dos bloqueadores dos canais de cálcio.  </w:t>
      </w:r>
      <w:proofErr w:type="spellStart"/>
      <w:r w:rsidRPr="002C1782">
        <w:rPr>
          <w:rFonts w:ascii="Times New Roman" w:hAnsi="Times New Roman" w:cs="Times New Roman"/>
          <w:sz w:val="24"/>
          <w:szCs w:val="24"/>
        </w:rPr>
        <w:t>Rev</w:t>
      </w:r>
      <w:proofErr w:type="spellEnd"/>
      <w:r w:rsidRPr="002C1782">
        <w:rPr>
          <w:rFonts w:ascii="Times New Roman" w:hAnsi="Times New Roman" w:cs="Times New Roman"/>
          <w:sz w:val="24"/>
          <w:szCs w:val="24"/>
        </w:rPr>
        <w:t xml:space="preserve"> </w:t>
      </w:r>
      <w:proofErr w:type="spellStart"/>
      <w:r w:rsidRPr="002C1782">
        <w:rPr>
          <w:rFonts w:ascii="Times New Roman" w:hAnsi="Times New Roman" w:cs="Times New Roman"/>
          <w:sz w:val="24"/>
          <w:szCs w:val="24"/>
        </w:rPr>
        <w:t>Bras</w:t>
      </w:r>
      <w:proofErr w:type="spellEnd"/>
      <w:r w:rsidR="00074937" w:rsidRPr="002C1782">
        <w:rPr>
          <w:rFonts w:ascii="Times New Roman" w:hAnsi="Times New Roman" w:cs="Times New Roman"/>
          <w:sz w:val="24"/>
          <w:szCs w:val="24"/>
        </w:rPr>
        <w:t xml:space="preserve"> </w:t>
      </w:r>
      <w:proofErr w:type="spellStart"/>
      <w:r w:rsidR="00074937" w:rsidRPr="002C1782">
        <w:rPr>
          <w:rFonts w:ascii="Times New Roman" w:hAnsi="Times New Roman" w:cs="Times New Roman"/>
          <w:sz w:val="24"/>
          <w:szCs w:val="24"/>
        </w:rPr>
        <w:t>Hipertens</w:t>
      </w:r>
      <w:proofErr w:type="spellEnd"/>
      <w:r w:rsidR="00074937" w:rsidRPr="002C1782">
        <w:rPr>
          <w:rFonts w:ascii="Times New Roman" w:hAnsi="Times New Roman" w:cs="Times New Roman"/>
          <w:sz w:val="24"/>
          <w:szCs w:val="24"/>
        </w:rPr>
        <w:t>. 2005; vol. 12(2): 103-107.</w:t>
      </w:r>
    </w:p>
    <w:p w:rsidR="00435BDF" w:rsidRPr="002C1782" w:rsidRDefault="00E71198" w:rsidP="002C1782">
      <w:pPr>
        <w:pStyle w:val="PargrafodaLista"/>
        <w:numPr>
          <w:ilvl w:val="0"/>
          <w:numId w:val="8"/>
        </w:numPr>
        <w:spacing w:before="240" w:line="360" w:lineRule="auto"/>
        <w:jc w:val="both"/>
        <w:rPr>
          <w:rFonts w:ascii="Times New Roman" w:hAnsi="Times New Roman" w:cs="Times New Roman"/>
          <w:sz w:val="24"/>
          <w:szCs w:val="24"/>
          <w:lang w:val="en-US"/>
        </w:rPr>
      </w:pPr>
      <w:hyperlink r:id="rId9" w:history="1">
        <w:r w:rsidR="00B235E1" w:rsidRPr="002C1782">
          <w:rPr>
            <w:rStyle w:val="Hyperlink"/>
            <w:rFonts w:ascii="Times New Roman" w:hAnsi="Times New Roman" w:cs="Times New Roman"/>
            <w:color w:val="auto"/>
            <w:sz w:val="24"/>
            <w:szCs w:val="24"/>
            <w:u w:val="none"/>
            <w:lang w:val="en-US"/>
          </w:rPr>
          <w:t>Roush</w:t>
        </w:r>
        <w:r w:rsidR="00435BDF" w:rsidRPr="002C1782">
          <w:rPr>
            <w:rStyle w:val="Hyperlink"/>
            <w:rFonts w:ascii="Times New Roman" w:hAnsi="Times New Roman" w:cs="Times New Roman"/>
            <w:color w:val="auto"/>
            <w:sz w:val="24"/>
            <w:szCs w:val="24"/>
            <w:u w:val="none"/>
            <w:lang w:val="en-US"/>
          </w:rPr>
          <w:t xml:space="preserve"> GC</w:t>
        </w:r>
      </w:hyperlink>
      <w:r w:rsidR="00B235E1" w:rsidRPr="002C1782">
        <w:rPr>
          <w:rFonts w:ascii="Times New Roman" w:hAnsi="Times New Roman" w:cs="Times New Roman"/>
          <w:sz w:val="24"/>
          <w:szCs w:val="24"/>
          <w:lang w:val="en-US"/>
        </w:rPr>
        <w:t>,</w:t>
      </w:r>
      <w:r w:rsidR="00B235E1" w:rsidRPr="002C1782">
        <w:rPr>
          <w:rStyle w:val="apple-converted-space"/>
          <w:rFonts w:ascii="Times New Roman" w:hAnsi="Times New Roman" w:cs="Times New Roman"/>
          <w:sz w:val="24"/>
          <w:szCs w:val="24"/>
          <w:lang w:val="en-US"/>
        </w:rPr>
        <w:t> </w:t>
      </w:r>
      <w:proofErr w:type="spellStart"/>
      <w:r w:rsidRPr="002C1782">
        <w:rPr>
          <w:rFonts w:ascii="Times New Roman" w:hAnsi="Times New Roman" w:cs="Times New Roman"/>
          <w:sz w:val="24"/>
          <w:szCs w:val="24"/>
        </w:rPr>
        <w:fldChar w:fldCharType="begin"/>
      </w:r>
      <w:r w:rsidR="00B235E1" w:rsidRPr="002C1782">
        <w:rPr>
          <w:rFonts w:ascii="Times New Roman" w:hAnsi="Times New Roman" w:cs="Times New Roman"/>
          <w:sz w:val="24"/>
          <w:szCs w:val="24"/>
          <w:lang w:val="en-US"/>
        </w:rPr>
        <w:instrText xml:space="preserve"> HYPERLINK "https://www.ncbi.nlm.nih.gov/pubmed/?term=Kaur%20R%5BAuthor%5D&amp;cauthor=true&amp;cauthor_uid=24243991" </w:instrText>
      </w:r>
      <w:r w:rsidRPr="002C1782">
        <w:rPr>
          <w:rFonts w:ascii="Times New Roman" w:hAnsi="Times New Roman" w:cs="Times New Roman"/>
          <w:sz w:val="24"/>
          <w:szCs w:val="24"/>
        </w:rPr>
        <w:fldChar w:fldCharType="separate"/>
      </w:r>
      <w:r w:rsidR="00B235E1" w:rsidRPr="002C1782">
        <w:rPr>
          <w:rStyle w:val="Hyperlink"/>
          <w:rFonts w:ascii="Times New Roman" w:hAnsi="Times New Roman" w:cs="Times New Roman"/>
          <w:color w:val="auto"/>
          <w:sz w:val="24"/>
          <w:szCs w:val="24"/>
          <w:u w:val="none"/>
          <w:lang w:val="en-US"/>
        </w:rPr>
        <w:t>Kaur</w:t>
      </w:r>
      <w:proofErr w:type="spellEnd"/>
      <w:r w:rsidR="00B235E1" w:rsidRPr="002C1782">
        <w:rPr>
          <w:rStyle w:val="Hyperlink"/>
          <w:rFonts w:ascii="Times New Roman" w:hAnsi="Times New Roman" w:cs="Times New Roman"/>
          <w:color w:val="auto"/>
          <w:sz w:val="24"/>
          <w:szCs w:val="24"/>
          <w:u w:val="none"/>
          <w:lang w:val="en-US"/>
        </w:rPr>
        <w:t xml:space="preserve"> R</w:t>
      </w:r>
      <w:r w:rsidRPr="002C1782">
        <w:rPr>
          <w:rFonts w:ascii="Times New Roman" w:hAnsi="Times New Roman" w:cs="Times New Roman"/>
          <w:sz w:val="24"/>
          <w:szCs w:val="24"/>
        </w:rPr>
        <w:fldChar w:fldCharType="end"/>
      </w:r>
      <w:r w:rsidR="00B235E1" w:rsidRPr="002C1782">
        <w:rPr>
          <w:rFonts w:ascii="Times New Roman" w:hAnsi="Times New Roman" w:cs="Times New Roman"/>
          <w:sz w:val="24"/>
          <w:szCs w:val="24"/>
          <w:lang w:val="en-US"/>
        </w:rPr>
        <w:t>,</w:t>
      </w:r>
      <w:r w:rsidR="00B235E1" w:rsidRPr="002C1782">
        <w:rPr>
          <w:rStyle w:val="apple-converted-space"/>
          <w:rFonts w:ascii="Times New Roman" w:hAnsi="Times New Roman" w:cs="Times New Roman"/>
          <w:sz w:val="24"/>
          <w:szCs w:val="24"/>
          <w:lang w:val="en-US"/>
        </w:rPr>
        <w:t> </w:t>
      </w:r>
      <w:hyperlink r:id="rId10" w:history="1">
        <w:r w:rsidR="00B235E1" w:rsidRPr="002C1782">
          <w:rPr>
            <w:rStyle w:val="Hyperlink"/>
            <w:rFonts w:ascii="Times New Roman" w:hAnsi="Times New Roman" w:cs="Times New Roman"/>
            <w:color w:val="auto"/>
            <w:sz w:val="24"/>
            <w:szCs w:val="24"/>
            <w:u w:val="none"/>
            <w:lang w:val="en-US"/>
          </w:rPr>
          <w:t>Ernst ME</w:t>
        </w:r>
      </w:hyperlink>
      <w:r w:rsidR="00B235E1" w:rsidRPr="002C1782">
        <w:rPr>
          <w:rFonts w:ascii="Times New Roman" w:hAnsi="Times New Roman" w:cs="Times New Roman"/>
          <w:sz w:val="24"/>
          <w:szCs w:val="24"/>
          <w:lang w:val="en-US"/>
        </w:rPr>
        <w:t xml:space="preserve">. Diuretics: a review and update. </w:t>
      </w:r>
      <w:hyperlink r:id="rId11" w:tooltip="Journal of cardiovascular pharmacology and therapeutics." w:history="1">
        <w:r w:rsidR="00B235E1" w:rsidRPr="002C1782">
          <w:rPr>
            <w:rStyle w:val="Hyperlink"/>
            <w:rFonts w:ascii="Times New Roman" w:hAnsi="Times New Roman" w:cs="Times New Roman"/>
            <w:color w:val="auto"/>
            <w:sz w:val="24"/>
            <w:szCs w:val="24"/>
            <w:u w:val="none"/>
            <w:lang w:val="en-US"/>
          </w:rPr>
          <w:t xml:space="preserve">J </w:t>
        </w:r>
        <w:proofErr w:type="spellStart"/>
        <w:r w:rsidR="00B235E1" w:rsidRPr="002C1782">
          <w:rPr>
            <w:rStyle w:val="Hyperlink"/>
            <w:rFonts w:ascii="Times New Roman" w:hAnsi="Times New Roman" w:cs="Times New Roman"/>
            <w:color w:val="auto"/>
            <w:sz w:val="24"/>
            <w:szCs w:val="24"/>
            <w:u w:val="none"/>
            <w:lang w:val="en-US"/>
          </w:rPr>
          <w:t>Cardiovasc</w:t>
        </w:r>
        <w:proofErr w:type="spellEnd"/>
        <w:r w:rsidR="00B235E1" w:rsidRPr="002C1782">
          <w:rPr>
            <w:rStyle w:val="Hyperlink"/>
            <w:rFonts w:ascii="Times New Roman" w:hAnsi="Times New Roman" w:cs="Times New Roman"/>
            <w:color w:val="auto"/>
            <w:sz w:val="24"/>
            <w:szCs w:val="24"/>
            <w:u w:val="none"/>
            <w:lang w:val="en-US"/>
          </w:rPr>
          <w:t xml:space="preserve"> </w:t>
        </w:r>
        <w:proofErr w:type="spellStart"/>
        <w:r w:rsidR="00B235E1" w:rsidRPr="002C1782">
          <w:rPr>
            <w:rStyle w:val="Hyperlink"/>
            <w:rFonts w:ascii="Times New Roman" w:hAnsi="Times New Roman" w:cs="Times New Roman"/>
            <w:color w:val="auto"/>
            <w:sz w:val="24"/>
            <w:szCs w:val="24"/>
            <w:u w:val="none"/>
            <w:lang w:val="en-US"/>
          </w:rPr>
          <w:t>Pharmacol</w:t>
        </w:r>
        <w:proofErr w:type="spellEnd"/>
        <w:r w:rsidR="00B235E1" w:rsidRPr="002C1782">
          <w:rPr>
            <w:rStyle w:val="Hyperlink"/>
            <w:rFonts w:ascii="Times New Roman" w:hAnsi="Times New Roman" w:cs="Times New Roman"/>
            <w:color w:val="auto"/>
            <w:sz w:val="24"/>
            <w:szCs w:val="24"/>
            <w:u w:val="none"/>
            <w:lang w:val="en-US"/>
          </w:rPr>
          <w:t xml:space="preserve"> </w:t>
        </w:r>
        <w:proofErr w:type="spellStart"/>
        <w:r w:rsidR="00B235E1" w:rsidRPr="002C1782">
          <w:rPr>
            <w:rStyle w:val="Hyperlink"/>
            <w:rFonts w:ascii="Times New Roman" w:hAnsi="Times New Roman" w:cs="Times New Roman"/>
            <w:color w:val="auto"/>
            <w:sz w:val="24"/>
            <w:szCs w:val="24"/>
            <w:u w:val="none"/>
            <w:lang w:val="en-US"/>
          </w:rPr>
          <w:t>Ther</w:t>
        </w:r>
        <w:proofErr w:type="spellEnd"/>
        <w:r w:rsidR="00B235E1" w:rsidRPr="002C1782">
          <w:rPr>
            <w:rStyle w:val="Hyperlink"/>
            <w:rFonts w:ascii="Times New Roman" w:hAnsi="Times New Roman" w:cs="Times New Roman"/>
            <w:color w:val="auto"/>
            <w:sz w:val="24"/>
            <w:szCs w:val="24"/>
            <w:u w:val="none"/>
            <w:lang w:val="en-US"/>
          </w:rPr>
          <w:t>.</w:t>
        </w:r>
      </w:hyperlink>
      <w:r w:rsidR="00074937" w:rsidRPr="002C1782">
        <w:rPr>
          <w:rStyle w:val="apple-converted-space"/>
          <w:rFonts w:ascii="Times New Roman" w:hAnsi="Times New Roman" w:cs="Times New Roman"/>
          <w:sz w:val="24"/>
          <w:szCs w:val="24"/>
          <w:lang w:val="en-US"/>
        </w:rPr>
        <w:t xml:space="preserve"> Jan, </w:t>
      </w:r>
      <w:r w:rsidR="00B235E1" w:rsidRPr="002C1782">
        <w:rPr>
          <w:rFonts w:ascii="Times New Roman" w:hAnsi="Times New Roman" w:cs="Times New Roman"/>
          <w:sz w:val="24"/>
          <w:szCs w:val="24"/>
          <w:lang w:val="en-US"/>
        </w:rPr>
        <w:t>2014;</w:t>
      </w:r>
      <w:r w:rsidR="00074937" w:rsidRPr="002C1782">
        <w:rPr>
          <w:rFonts w:ascii="Times New Roman" w:hAnsi="Times New Roman" w:cs="Times New Roman"/>
          <w:sz w:val="24"/>
          <w:szCs w:val="24"/>
          <w:lang w:val="en-US"/>
        </w:rPr>
        <w:t xml:space="preserve"> </w:t>
      </w:r>
      <w:r w:rsidR="00B235E1" w:rsidRPr="002C1782">
        <w:rPr>
          <w:rFonts w:ascii="Times New Roman" w:hAnsi="Times New Roman" w:cs="Times New Roman"/>
          <w:sz w:val="24"/>
          <w:szCs w:val="24"/>
          <w:lang w:val="en-US"/>
        </w:rPr>
        <w:t xml:space="preserve">19(1):5-13. </w:t>
      </w:r>
    </w:p>
    <w:p w:rsidR="001F01B9" w:rsidRPr="002C1782" w:rsidRDefault="00074937" w:rsidP="002C1782">
      <w:pPr>
        <w:pStyle w:val="PargrafodaLista"/>
        <w:numPr>
          <w:ilvl w:val="0"/>
          <w:numId w:val="8"/>
        </w:numPr>
        <w:spacing w:before="240" w:line="360" w:lineRule="auto"/>
        <w:jc w:val="both"/>
        <w:rPr>
          <w:rFonts w:ascii="Times New Roman" w:hAnsi="Times New Roman" w:cs="Times New Roman"/>
          <w:sz w:val="24"/>
          <w:szCs w:val="24"/>
          <w:lang w:val="en-US"/>
        </w:rPr>
      </w:pPr>
      <w:r w:rsidRPr="002C1782">
        <w:rPr>
          <w:rFonts w:ascii="Times New Roman" w:hAnsi="Times New Roman" w:cs="Times New Roman"/>
          <w:sz w:val="24"/>
          <w:szCs w:val="24"/>
          <w:lang w:val="en-US"/>
        </w:rPr>
        <w:t>Shah SU</w:t>
      </w:r>
      <w:r w:rsidR="001F01B9" w:rsidRPr="002C1782">
        <w:rPr>
          <w:rFonts w:ascii="Times New Roman" w:hAnsi="Times New Roman" w:cs="Times New Roman"/>
          <w:sz w:val="24"/>
          <w:szCs w:val="24"/>
          <w:lang w:val="en-US"/>
        </w:rPr>
        <w:t xml:space="preserve">, </w:t>
      </w:r>
      <w:proofErr w:type="spellStart"/>
      <w:r w:rsidRPr="002C1782">
        <w:rPr>
          <w:rFonts w:ascii="Times New Roman" w:hAnsi="Times New Roman" w:cs="Times New Roman"/>
          <w:sz w:val="24"/>
          <w:szCs w:val="24"/>
          <w:lang w:val="en-US"/>
        </w:rPr>
        <w:t>Anjum</w:t>
      </w:r>
      <w:proofErr w:type="spellEnd"/>
      <w:r w:rsidRPr="002C1782">
        <w:rPr>
          <w:rFonts w:ascii="Times New Roman" w:hAnsi="Times New Roman" w:cs="Times New Roman"/>
          <w:sz w:val="24"/>
          <w:szCs w:val="24"/>
          <w:lang w:val="en-US"/>
        </w:rPr>
        <w:t xml:space="preserve"> S</w:t>
      </w:r>
      <w:r w:rsidR="001F01B9" w:rsidRPr="002C1782">
        <w:rPr>
          <w:rFonts w:ascii="Times New Roman" w:hAnsi="Times New Roman" w:cs="Times New Roman"/>
          <w:sz w:val="24"/>
          <w:szCs w:val="24"/>
          <w:lang w:val="en-US"/>
        </w:rPr>
        <w:t>, Littler</w:t>
      </w:r>
      <w:r w:rsidRPr="002C1782">
        <w:rPr>
          <w:rFonts w:ascii="Times New Roman" w:hAnsi="Times New Roman" w:cs="Times New Roman"/>
          <w:sz w:val="24"/>
          <w:szCs w:val="24"/>
          <w:lang w:val="en-US"/>
        </w:rPr>
        <w:t xml:space="preserve"> W</w:t>
      </w:r>
      <w:r w:rsidR="001F01B9" w:rsidRPr="002C1782">
        <w:rPr>
          <w:rFonts w:ascii="Times New Roman" w:hAnsi="Times New Roman" w:cs="Times New Roman"/>
          <w:sz w:val="24"/>
          <w:szCs w:val="24"/>
          <w:lang w:val="en-US"/>
        </w:rPr>
        <w:t>A.</w:t>
      </w:r>
      <w:r w:rsidRPr="002C1782">
        <w:rPr>
          <w:rFonts w:ascii="Times New Roman" w:hAnsi="Times New Roman" w:cs="Times New Roman"/>
          <w:sz w:val="24"/>
          <w:szCs w:val="24"/>
          <w:lang w:val="en-US"/>
        </w:rPr>
        <w:t xml:space="preserve"> </w:t>
      </w:r>
      <w:r w:rsidR="001F01B9" w:rsidRPr="002C1782">
        <w:rPr>
          <w:rFonts w:ascii="Times New Roman" w:hAnsi="Times New Roman" w:cs="Times New Roman"/>
          <w:sz w:val="24"/>
          <w:szCs w:val="24"/>
          <w:lang w:val="en-US"/>
        </w:rPr>
        <w:t>Use of diuretics in cardiovascular disease: hypertension</w:t>
      </w:r>
      <w:r w:rsidRPr="002C1782">
        <w:rPr>
          <w:rFonts w:ascii="Times New Roman" w:hAnsi="Times New Roman" w:cs="Times New Roman"/>
          <w:sz w:val="24"/>
          <w:szCs w:val="24"/>
          <w:lang w:val="en-US"/>
        </w:rPr>
        <w:t>.</w:t>
      </w:r>
      <w:r w:rsidR="001F01B9" w:rsidRPr="002C1782">
        <w:rPr>
          <w:rFonts w:ascii="Times New Roman" w:hAnsi="Times New Roman" w:cs="Times New Roman"/>
          <w:sz w:val="24"/>
          <w:szCs w:val="24"/>
          <w:lang w:val="en-US"/>
        </w:rPr>
        <w:t xml:space="preserve"> </w:t>
      </w:r>
      <w:proofErr w:type="spellStart"/>
      <w:r w:rsidR="001F01B9" w:rsidRPr="002C1782">
        <w:rPr>
          <w:rFonts w:ascii="Times New Roman" w:hAnsi="Times New Roman" w:cs="Times New Roman"/>
          <w:sz w:val="24"/>
          <w:szCs w:val="24"/>
          <w:lang w:val="en-US"/>
        </w:rPr>
        <w:t>Postgrad</w:t>
      </w:r>
      <w:proofErr w:type="spellEnd"/>
      <w:r w:rsidR="001F01B9" w:rsidRPr="002C1782">
        <w:rPr>
          <w:rFonts w:ascii="Times New Roman" w:hAnsi="Times New Roman" w:cs="Times New Roman"/>
          <w:sz w:val="24"/>
          <w:szCs w:val="24"/>
          <w:lang w:val="en-US"/>
        </w:rPr>
        <w:t xml:space="preserve"> Med J</w:t>
      </w:r>
      <w:r w:rsidRPr="002C1782">
        <w:rPr>
          <w:rFonts w:ascii="Times New Roman" w:hAnsi="Times New Roman" w:cs="Times New Roman"/>
          <w:sz w:val="24"/>
          <w:szCs w:val="24"/>
          <w:lang w:val="en-US"/>
        </w:rPr>
        <w:t>.</w:t>
      </w:r>
      <w:r w:rsidR="001F01B9" w:rsidRPr="002C1782">
        <w:rPr>
          <w:rFonts w:ascii="Times New Roman" w:hAnsi="Times New Roman" w:cs="Times New Roman"/>
          <w:sz w:val="24"/>
          <w:szCs w:val="24"/>
          <w:lang w:val="en-US"/>
        </w:rPr>
        <w:t xml:space="preserve"> 2004</w:t>
      </w:r>
      <w:r w:rsidRPr="002C1782">
        <w:rPr>
          <w:rFonts w:ascii="Times New Roman" w:hAnsi="Times New Roman" w:cs="Times New Roman"/>
          <w:sz w:val="24"/>
          <w:szCs w:val="24"/>
          <w:lang w:val="en-US"/>
        </w:rPr>
        <w:t>;</w:t>
      </w:r>
      <w:r w:rsidR="001F01B9" w:rsidRPr="002C1782">
        <w:rPr>
          <w:rFonts w:ascii="Times New Roman" w:hAnsi="Times New Roman" w:cs="Times New Roman"/>
          <w:sz w:val="24"/>
          <w:szCs w:val="24"/>
          <w:lang w:val="en-US"/>
        </w:rPr>
        <w:t xml:space="preserve"> 80: 271-276</w:t>
      </w:r>
      <w:r w:rsidRPr="002C1782">
        <w:rPr>
          <w:rFonts w:ascii="Times New Roman" w:hAnsi="Times New Roman" w:cs="Times New Roman"/>
          <w:sz w:val="24"/>
          <w:szCs w:val="24"/>
          <w:lang w:val="en-US"/>
        </w:rPr>
        <w:t>.</w:t>
      </w:r>
    </w:p>
    <w:p w:rsidR="00CE3BEC" w:rsidRPr="002C1782" w:rsidRDefault="008E255C" w:rsidP="002C1782">
      <w:pPr>
        <w:pStyle w:val="PargrafodaLista"/>
        <w:numPr>
          <w:ilvl w:val="0"/>
          <w:numId w:val="8"/>
        </w:numPr>
        <w:spacing w:before="240" w:line="360" w:lineRule="auto"/>
        <w:jc w:val="both"/>
        <w:rPr>
          <w:rFonts w:ascii="Times New Roman" w:hAnsi="Times New Roman" w:cs="Times New Roman"/>
          <w:sz w:val="24"/>
          <w:szCs w:val="24"/>
          <w:lang w:val="en-US"/>
        </w:rPr>
      </w:pPr>
      <w:r w:rsidRPr="002C1782">
        <w:rPr>
          <w:rFonts w:ascii="Times New Roman" w:hAnsi="Times New Roman" w:cs="Times New Roman"/>
          <w:sz w:val="24"/>
          <w:szCs w:val="24"/>
          <w:lang w:val="en-US"/>
        </w:rPr>
        <w:t>Smith</w:t>
      </w:r>
      <w:r w:rsidR="00E8550C" w:rsidRPr="002C1782">
        <w:rPr>
          <w:rFonts w:ascii="Times New Roman" w:hAnsi="Times New Roman" w:cs="Times New Roman"/>
          <w:sz w:val="24"/>
          <w:szCs w:val="24"/>
          <w:lang w:val="en-US"/>
        </w:rPr>
        <w:t xml:space="preserve"> H. Diuretics: a review for the pharmacist. </w:t>
      </w:r>
      <w:r w:rsidR="00074937" w:rsidRPr="002C1782">
        <w:rPr>
          <w:rFonts w:ascii="Times New Roman" w:hAnsi="Times New Roman" w:cs="Times New Roman"/>
          <w:sz w:val="24"/>
          <w:szCs w:val="24"/>
          <w:lang w:val="en-US"/>
        </w:rPr>
        <w:t xml:space="preserve">S </w:t>
      </w:r>
      <w:proofErr w:type="spellStart"/>
      <w:r w:rsidR="00074937" w:rsidRPr="002C1782">
        <w:rPr>
          <w:rFonts w:ascii="Times New Roman" w:hAnsi="Times New Roman" w:cs="Times New Roman"/>
          <w:sz w:val="24"/>
          <w:szCs w:val="24"/>
          <w:lang w:val="en-US"/>
        </w:rPr>
        <w:t>Afr</w:t>
      </w:r>
      <w:proofErr w:type="spellEnd"/>
      <w:r w:rsidR="00074937" w:rsidRPr="002C1782">
        <w:rPr>
          <w:rFonts w:ascii="Times New Roman" w:hAnsi="Times New Roman" w:cs="Times New Roman"/>
          <w:sz w:val="24"/>
          <w:szCs w:val="24"/>
          <w:lang w:val="en-US"/>
        </w:rPr>
        <w:t xml:space="preserve"> </w:t>
      </w:r>
      <w:proofErr w:type="spellStart"/>
      <w:r w:rsidR="00074937" w:rsidRPr="002C1782">
        <w:rPr>
          <w:rFonts w:ascii="Times New Roman" w:hAnsi="Times New Roman" w:cs="Times New Roman"/>
          <w:sz w:val="24"/>
          <w:szCs w:val="24"/>
          <w:lang w:val="en-US"/>
        </w:rPr>
        <w:t>Pharm</w:t>
      </w:r>
      <w:proofErr w:type="spellEnd"/>
      <w:r w:rsidR="00074937" w:rsidRPr="002C1782">
        <w:rPr>
          <w:rFonts w:ascii="Times New Roman" w:hAnsi="Times New Roman" w:cs="Times New Roman"/>
          <w:sz w:val="24"/>
          <w:szCs w:val="24"/>
          <w:lang w:val="en-US"/>
        </w:rPr>
        <w:t xml:space="preserve"> J. 2014; </w:t>
      </w:r>
      <w:proofErr w:type="spellStart"/>
      <w:r w:rsidR="00074937" w:rsidRPr="002C1782">
        <w:rPr>
          <w:rFonts w:ascii="Times New Roman" w:hAnsi="Times New Roman" w:cs="Times New Roman"/>
          <w:sz w:val="24"/>
          <w:szCs w:val="24"/>
          <w:lang w:val="en-US"/>
        </w:rPr>
        <w:t>vol</w:t>
      </w:r>
      <w:proofErr w:type="spellEnd"/>
      <w:r w:rsidR="00074937" w:rsidRPr="002C1782">
        <w:rPr>
          <w:rFonts w:ascii="Times New Roman" w:hAnsi="Times New Roman" w:cs="Times New Roman"/>
          <w:sz w:val="24"/>
          <w:szCs w:val="24"/>
          <w:lang w:val="en-US"/>
        </w:rPr>
        <w:t xml:space="preserve"> 81 N</w:t>
      </w:r>
      <w:r w:rsidR="00074937" w:rsidRPr="002C1782">
        <w:rPr>
          <w:rFonts w:ascii="Times New Roman" w:hAnsi="Times New Roman" w:cs="Times New Roman"/>
          <w:sz w:val="24"/>
          <w:szCs w:val="24"/>
          <w:vertAlign w:val="superscript"/>
          <w:lang w:val="en-US"/>
        </w:rPr>
        <w:t>o</w:t>
      </w:r>
      <w:r w:rsidR="00074937" w:rsidRPr="002C1782">
        <w:rPr>
          <w:rFonts w:ascii="Times New Roman" w:hAnsi="Times New Roman" w:cs="Times New Roman"/>
          <w:sz w:val="24"/>
          <w:szCs w:val="24"/>
          <w:lang w:val="en-US"/>
        </w:rPr>
        <w:t xml:space="preserve"> 7.</w:t>
      </w:r>
      <w:r w:rsidR="00CE3BEC" w:rsidRPr="002C1782">
        <w:rPr>
          <w:rFonts w:ascii="Times New Roman" w:hAnsi="Times New Roman" w:cs="Times New Roman"/>
          <w:sz w:val="24"/>
          <w:szCs w:val="24"/>
          <w:lang w:val="en-US"/>
        </w:rPr>
        <w:t xml:space="preserve"> </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proofErr w:type="spellStart"/>
      <w:r w:rsidRPr="002C1782">
        <w:rPr>
          <w:rFonts w:ascii="Times New Roman" w:hAnsi="Times New Roman" w:cs="Times New Roman"/>
          <w:sz w:val="24"/>
          <w:szCs w:val="24"/>
        </w:rPr>
        <w:t>Vavruk</w:t>
      </w:r>
      <w:proofErr w:type="spellEnd"/>
      <w:r w:rsidRPr="002C1782">
        <w:rPr>
          <w:rFonts w:ascii="Times New Roman" w:hAnsi="Times New Roman" w:cs="Times New Roman"/>
          <w:sz w:val="24"/>
          <w:szCs w:val="24"/>
        </w:rPr>
        <w:t xml:space="preserve"> AM, Martins C, Nascimento MN, </w:t>
      </w:r>
      <w:proofErr w:type="spellStart"/>
      <w:r w:rsidRPr="002C1782">
        <w:rPr>
          <w:rFonts w:ascii="Times New Roman" w:hAnsi="Times New Roman" w:cs="Times New Roman"/>
          <w:sz w:val="24"/>
          <w:szCs w:val="24"/>
        </w:rPr>
        <w:t>Hayashi</w:t>
      </w:r>
      <w:proofErr w:type="spellEnd"/>
      <w:r w:rsidRPr="002C1782">
        <w:rPr>
          <w:rFonts w:ascii="Times New Roman" w:hAnsi="Times New Roman" w:cs="Times New Roman"/>
          <w:sz w:val="24"/>
          <w:szCs w:val="24"/>
        </w:rPr>
        <w:t xml:space="preserve"> SY, </w:t>
      </w:r>
      <w:proofErr w:type="spellStart"/>
      <w:r w:rsidRPr="002C1782">
        <w:rPr>
          <w:rFonts w:ascii="Times New Roman" w:hAnsi="Times New Roman" w:cs="Times New Roman"/>
          <w:sz w:val="24"/>
          <w:szCs w:val="24"/>
        </w:rPr>
        <w:t>Riella</w:t>
      </w:r>
      <w:proofErr w:type="spellEnd"/>
      <w:r w:rsidRPr="002C1782">
        <w:rPr>
          <w:rFonts w:ascii="Times New Roman" w:hAnsi="Times New Roman" w:cs="Times New Roman"/>
          <w:sz w:val="24"/>
          <w:szCs w:val="24"/>
        </w:rPr>
        <w:t xml:space="preserve"> MC. </w:t>
      </w:r>
      <w:r w:rsidRPr="002C1782">
        <w:rPr>
          <w:rFonts w:ascii="Times New Roman" w:hAnsi="Times New Roman" w:cs="Times New Roman"/>
          <w:sz w:val="24"/>
          <w:szCs w:val="24"/>
          <w:lang w:val="en-US"/>
        </w:rPr>
        <w:t xml:space="preserve">Association between </w:t>
      </w:r>
      <w:proofErr w:type="spellStart"/>
      <w:r w:rsidRPr="002C1782">
        <w:rPr>
          <w:rFonts w:ascii="Times New Roman" w:hAnsi="Times New Roman" w:cs="Times New Roman"/>
          <w:sz w:val="24"/>
          <w:szCs w:val="24"/>
          <w:lang w:val="en-US"/>
        </w:rPr>
        <w:t>hypokalemia</w:t>
      </w:r>
      <w:proofErr w:type="spellEnd"/>
      <w:r w:rsidRPr="002C1782">
        <w:rPr>
          <w:rFonts w:ascii="Times New Roman" w:hAnsi="Times New Roman" w:cs="Times New Roman"/>
          <w:sz w:val="24"/>
          <w:szCs w:val="24"/>
          <w:lang w:val="en-US"/>
        </w:rPr>
        <w:t xml:space="preserve">, malnutrition and mortality in Peritoneal Dialysis patients. J Bras </w:t>
      </w:r>
      <w:proofErr w:type="spellStart"/>
      <w:r w:rsidRPr="002C1782">
        <w:rPr>
          <w:rFonts w:ascii="Times New Roman" w:hAnsi="Times New Roman" w:cs="Times New Roman"/>
          <w:sz w:val="24"/>
          <w:szCs w:val="24"/>
          <w:lang w:val="en-US"/>
        </w:rPr>
        <w:t>Nefrol</w:t>
      </w:r>
      <w:proofErr w:type="spellEnd"/>
      <w:r w:rsidR="00074937" w:rsidRPr="002C1782">
        <w:rPr>
          <w:rFonts w:ascii="Times New Roman" w:hAnsi="Times New Roman" w:cs="Times New Roman"/>
          <w:sz w:val="24"/>
          <w:szCs w:val="24"/>
          <w:lang w:val="en-US"/>
        </w:rPr>
        <w:t>.</w:t>
      </w:r>
      <w:r w:rsidRPr="002C1782">
        <w:rPr>
          <w:rFonts w:ascii="Times New Roman" w:hAnsi="Times New Roman" w:cs="Times New Roman"/>
          <w:sz w:val="24"/>
          <w:szCs w:val="24"/>
          <w:lang w:val="en-US"/>
        </w:rPr>
        <w:t xml:space="preserve"> 2012;</w:t>
      </w:r>
      <w:r w:rsidR="00074937" w:rsidRPr="002C1782">
        <w:rPr>
          <w:rFonts w:ascii="Times New Roman" w:hAnsi="Times New Roman" w:cs="Times New Roman"/>
          <w:sz w:val="24"/>
          <w:szCs w:val="24"/>
          <w:lang w:val="en-US"/>
        </w:rPr>
        <w:t xml:space="preserve"> </w:t>
      </w:r>
      <w:r w:rsidRPr="002C1782">
        <w:rPr>
          <w:rFonts w:ascii="Times New Roman" w:hAnsi="Times New Roman" w:cs="Times New Roman"/>
          <w:sz w:val="24"/>
          <w:szCs w:val="24"/>
          <w:lang w:val="en-US"/>
        </w:rPr>
        <w:t>34(4):349-354</w:t>
      </w:r>
      <w:r w:rsidR="00074937" w:rsidRPr="002C1782">
        <w:rPr>
          <w:rFonts w:ascii="Times New Roman" w:hAnsi="Times New Roman" w:cs="Times New Roman"/>
          <w:sz w:val="24"/>
          <w:szCs w:val="24"/>
          <w:lang w:val="en-US"/>
        </w:rPr>
        <w:t>.</w:t>
      </w:r>
    </w:p>
    <w:p w:rsidR="001F01B9" w:rsidRPr="002C1782" w:rsidRDefault="001F01B9" w:rsidP="002C1782">
      <w:pPr>
        <w:pStyle w:val="PargrafodaLista"/>
        <w:numPr>
          <w:ilvl w:val="0"/>
          <w:numId w:val="8"/>
        </w:numPr>
        <w:spacing w:before="240" w:line="360" w:lineRule="auto"/>
        <w:jc w:val="both"/>
        <w:rPr>
          <w:rFonts w:ascii="Times New Roman" w:hAnsi="Times New Roman" w:cs="Times New Roman"/>
          <w:sz w:val="24"/>
          <w:szCs w:val="24"/>
          <w:lang w:val="en-US"/>
        </w:rPr>
      </w:pPr>
      <w:r w:rsidRPr="002C1782">
        <w:rPr>
          <w:rFonts w:ascii="Times New Roman" w:hAnsi="Times New Roman" w:cs="Times New Roman"/>
          <w:sz w:val="24"/>
          <w:szCs w:val="24"/>
          <w:lang w:val="en-US"/>
        </w:rPr>
        <w:t>Wile, D. Diuretics: a review. Annals of Clinical Biochemistry</w:t>
      </w:r>
      <w:r w:rsidR="00074937" w:rsidRPr="002C1782">
        <w:rPr>
          <w:rFonts w:ascii="Times New Roman" w:hAnsi="Times New Roman" w:cs="Times New Roman"/>
          <w:sz w:val="24"/>
          <w:szCs w:val="24"/>
          <w:lang w:val="en-US"/>
        </w:rPr>
        <w:t>.</w:t>
      </w:r>
      <w:r w:rsidRPr="002C1782">
        <w:rPr>
          <w:rFonts w:ascii="Times New Roman" w:hAnsi="Times New Roman" w:cs="Times New Roman"/>
          <w:sz w:val="24"/>
          <w:szCs w:val="24"/>
          <w:lang w:val="en-US"/>
        </w:rPr>
        <w:t xml:space="preserve"> 2012; 49: 419–431</w:t>
      </w:r>
      <w:r w:rsidR="00074937" w:rsidRPr="002C1782">
        <w:rPr>
          <w:rFonts w:ascii="Times New Roman" w:hAnsi="Times New Roman" w:cs="Times New Roman"/>
          <w:sz w:val="24"/>
          <w:szCs w:val="24"/>
          <w:lang w:val="en-US"/>
        </w:rPr>
        <w:t>.</w:t>
      </w:r>
    </w:p>
    <w:sectPr w:rsidR="001F01B9" w:rsidRPr="002C1782" w:rsidSect="002C1782">
      <w:pgSz w:w="11906" w:h="16838"/>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35E"/>
    <w:multiLevelType w:val="hybridMultilevel"/>
    <w:tmpl w:val="BFEEB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CD62C30"/>
    <w:multiLevelType w:val="hybridMultilevel"/>
    <w:tmpl w:val="BC72D2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7610030"/>
    <w:multiLevelType w:val="hybridMultilevel"/>
    <w:tmpl w:val="C66E0F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348C2115"/>
    <w:multiLevelType w:val="hybridMultilevel"/>
    <w:tmpl w:val="D772B5AA"/>
    <w:lvl w:ilvl="0" w:tplc="4864B538">
      <w:start w:val="1"/>
      <w:numFmt w:val="decimal"/>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58B37E6"/>
    <w:multiLevelType w:val="hybridMultilevel"/>
    <w:tmpl w:val="65B090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70C624C"/>
    <w:multiLevelType w:val="hybridMultilevel"/>
    <w:tmpl w:val="72AA5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6A2B3FDA"/>
    <w:multiLevelType w:val="hybridMultilevel"/>
    <w:tmpl w:val="A07C34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0EE2B93"/>
    <w:multiLevelType w:val="hybridMultilevel"/>
    <w:tmpl w:val="AD7E6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5"/>
  </w:num>
  <w:num w:numId="6">
    <w:abstractNumId w:val="6"/>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defaultTabStop w:val="708"/>
  <w:hyphenationZone w:val="425"/>
  <w:drawingGridHorizontalSpacing w:val="110"/>
  <w:displayHorizontalDrawingGridEvery w:val="2"/>
  <w:characterSpacingControl w:val="doNotCompress"/>
  <w:compat/>
  <w:rsids>
    <w:rsidRoot w:val="000641B4"/>
    <w:rsid w:val="00014B97"/>
    <w:rsid w:val="00052AB2"/>
    <w:rsid w:val="00054AF1"/>
    <w:rsid w:val="000641B4"/>
    <w:rsid w:val="00074937"/>
    <w:rsid w:val="000771BC"/>
    <w:rsid w:val="00083C67"/>
    <w:rsid w:val="000E2276"/>
    <w:rsid w:val="000E36BE"/>
    <w:rsid w:val="00102CBF"/>
    <w:rsid w:val="001B1943"/>
    <w:rsid w:val="001B7E5D"/>
    <w:rsid w:val="001C2239"/>
    <w:rsid w:val="001C28AD"/>
    <w:rsid w:val="001D26BD"/>
    <w:rsid w:val="001E788B"/>
    <w:rsid w:val="001E7EDF"/>
    <w:rsid w:val="001F01B9"/>
    <w:rsid w:val="00215EA2"/>
    <w:rsid w:val="00231667"/>
    <w:rsid w:val="00280A11"/>
    <w:rsid w:val="002A3157"/>
    <w:rsid w:val="002C1782"/>
    <w:rsid w:val="002D2E1E"/>
    <w:rsid w:val="002D783D"/>
    <w:rsid w:val="00332E5F"/>
    <w:rsid w:val="003616BD"/>
    <w:rsid w:val="00367135"/>
    <w:rsid w:val="003A0005"/>
    <w:rsid w:val="003C7010"/>
    <w:rsid w:val="003D5A34"/>
    <w:rsid w:val="003F15CE"/>
    <w:rsid w:val="00435BDF"/>
    <w:rsid w:val="004657AB"/>
    <w:rsid w:val="0049588C"/>
    <w:rsid w:val="004A3BDF"/>
    <w:rsid w:val="00501713"/>
    <w:rsid w:val="00513082"/>
    <w:rsid w:val="00517893"/>
    <w:rsid w:val="00544286"/>
    <w:rsid w:val="00556E28"/>
    <w:rsid w:val="0057594B"/>
    <w:rsid w:val="005C1AEC"/>
    <w:rsid w:val="006507D0"/>
    <w:rsid w:val="00696F4B"/>
    <w:rsid w:val="006A405A"/>
    <w:rsid w:val="006C50E9"/>
    <w:rsid w:val="006C7087"/>
    <w:rsid w:val="00774813"/>
    <w:rsid w:val="007D108F"/>
    <w:rsid w:val="007E61EE"/>
    <w:rsid w:val="00807E72"/>
    <w:rsid w:val="00833069"/>
    <w:rsid w:val="00835043"/>
    <w:rsid w:val="0086178F"/>
    <w:rsid w:val="008A192C"/>
    <w:rsid w:val="008A29F7"/>
    <w:rsid w:val="008B3994"/>
    <w:rsid w:val="008E255C"/>
    <w:rsid w:val="008E26AD"/>
    <w:rsid w:val="008F0B42"/>
    <w:rsid w:val="00903F96"/>
    <w:rsid w:val="009211ED"/>
    <w:rsid w:val="00921F68"/>
    <w:rsid w:val="00930E86"/>
    <w:rsid w:val="00953822"/>
    <w:rsid w:val="0096050A"/>
    <w:rsid w:val="009D7C8C"/>
    <w:rsid w:val="00A02AEB"/>
    <w:rsid w:val="00A55700"/>
    <w:rsid w:val="00AD644A"/>
    <w:rsid w:val="00B20B58"/>
    <w:rsid w:val="00B235E1"/>
    <w:rsid w:val="00B45148"/>
    <w:rsid w:val="00BD3CC0"/>
    <w:rsid w:val="00C41301"/>
    <w:rsid w:val="00C61651"/>
    <w:rsid w:val="00C80BF0"/>
    <w:rsid w:val="00CA4A13"/>
    <w:rsid w:val="00CD0366"/>
    <w:rsid w:val="00CD1136"/>
    <w:rsid w:val="00CE3BEC"/>
    <w:rsid w:val="00CE5B78"/>
    <w:rsid w:val="00D375A2"/>
    <w:rsid w:val="00D50791"/>
    <w:rsid w:val="00D50CF9"/>
    <w:rsid w:val="00D6051D"/>
    <w:rsid w:val="00D6248F"/>
    <w:rsid w:val="00DA28FC"/>
    <w:rsid w:val="00DA5BB8"/>
    <w:rsid w:val="00E1180D"/>
    <w:rsid w:val="00E25033"/>
    <w:rsid w:val="00E3363F"/>
    <w:rsid w:val="00E42EB0"/>
    <w:rsid w:val="00E71198"/>
    <w:rsid w:val="00E8550C"/>
    <w:rsid w:val="00E955B4"/>
    <w:rsid w:val="00EB17A3"/>
    <w:rsid w:val="00EE49B7"/>
    <w:rsid w:val="00EE72C8"/>
    <w:rsid w:val="00F15F61"/>
    <w:rsid w:val="00F26C1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082"/>
  </w:style>
  <w:style w:type="paragraph" w:styleId="Ttulo1">
    <w:name w:val="heading 1"/>
    <w:basedOn w:val="Normal"/>
    <w:link w:val="Ttulo1Char"/>
    <w:uiPriority w:val="9"/>
    <w:qFormat/>
    <w:rsid w:val="004958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semiHidden/>
    <w:unhideWhenUsed/>
    <w:qFormat/>
    <w:rsid w:val="00E955B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507D0"/>
  </w:style>
  <w:style w:type="character" w:styleId="Hyperlink">
    <w:name w:val="Hyperlink"/>
    <w:basedOn w:val="Fontepargpadro"/>
    <w:uiPriority w:val="99"/>
    <w:unhideWhenUsed/>
    <w:rsid w:val="001C28AD"/>
    <w:rPr>
      <w:color w:val="0000FF" w:themeColor="hyperlink"/>
      <w:u w:val="single"/>
    </w:rPr>
  </w:style>
  <w:style w:type="character" w:styleId="Refdecomentrio">
    <w:name w:val="annotation reference"/>
    <w:basedOn w:val="Fontepargpadro"/>
    <w:uiPriority w:val="99"/>
    <w:semiHidden/>
    <w:unhideWhenUsed/>
    <w:rsid w:val="00CD1136"/>
    <w:rPr>
      <w:sz w:val="16"/>
      <w:szCs w:val="16"/>
    </w:rPr>
  </w:style>
  <w:style w:type="paragraph" w:styleId="Textodecomentrio">
    <w:name w:val="annotation text"/>
    <w:basedOn w:val="Normal"/>
    <w:link w:val="TextodecomentrioChar"/>
    <w:uiPriority w:val="99"/>
    <w:semiHidden/>
    <w:unhideWhenUsed/>
    <w:rsid w:val="00CD113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D1136"/>
    <w:rPr>
      <w:sz w:val="20"/>
      <w:szCs w:val="20"/>
    </w:rPr>
  </w:style>
  <w:style w:type="paragraph" w:styleId="Assuntodocomentrio">
    <w:name w:val="annotation subject"/>
    <w:basedOn w:val="Textodecomentrio"/>
    <w:next w:val="Textodecomentrio"/>
    <w:link w:val="AssuntodocomentrioChar"/>
    <w:uiPriority w:val="99"/>
    <w:semiHidden/>
    <w:unhideWhenUsed/>
    <w:rsid w:val="00CD1136"/>
    <w:rPr>
      <w:b/>
      <w:bCs/>
    </w:rPr>
  </w:style>
  <w:style w:type="character" w:customStyle="1" w:styleId="AssuntodocomentrioChar">
    <w:name w:val="Assunto do comentário Char"/>
    <w:basedOn w:val="TextodecomentrioChar"/>
    <w:link w:val="Assuntodocomentrio"/>
    <w:uiPriority w:val="99"/>
    <w:semiHidden/>
    <w:rsid w:val="00CD1136"/>
    <w:rPr>
      <w:b/>
      <w:bCs/>
    </w:rPr>
  </w:style>
  <w:style w:type="paragraph" w:styleId="Textodebalo">
    <w:name w:val="Balloon Text"/>
    <w:basedOn w:val="Normal"/>
    <w:link w:val="TextodebaloChar"/>
    <w:uiPriority w:val="99"/>
    <w:semiHidden/>
    <w:unhideWhenUsed/>
    <w:rsid w:val="00CD113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D1136"/>
    <w:rPr>
      <w:rFonts w:ascii="Tahoma" w:hAnsi="Tahoma" w:cs="Tahoma"/>
      <w:sz w:val="16"/>
      <w:szCs w:val="16"/>
    </w:rPr>
  </w:style>
  <w:style w:type="paragraph" w:styleId="Pr-formataoHTML">
    <w:name w:val="HTML Preformatted"/>
    <w:basedOn w:val="Normal"/>
    <w:link w:val="Pr-formataoHTMLChar"/>
    <w:uiPriority w:val="99"/>
    <w:unhideWhenUsed/>
    <w:rsid w:val="00495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49588C"/>
    <w:rPr>
      <w:rFonts w:ascii="Courier New" w:eastAsia="Times New Roman" w:hAnsi="Courier New" w:cs="Courier New"/>
      <w:sz w:val="20"/>
      <w:szCs w:val="20"/>
      <w:lang w:eastAsia="pt-BR"/>
    </w:rPr>
  </w:style>
  <w:style w:type="character" w:customStyle="1" w:styleId="Ttulo1Char">
    <w:name w:val="Título 1 Char"/>
    <w:basedOn w:val="Fontepargpadro"/>
    <w:link w:val="Ttulo1"/>
    <w:uiPriority w:val="9"/>
    <w:rsid w:val="0049588C"/>
    <w:rPr>
      <w:rFonts w:ascii="Times New Roman" w:eastAsia="Times New Roman" w:hAnsi="Times New Roman" w:cs="Times New Roman"/>
      <w:b/>
      <w:bCs/>
      <w:kern w:val="36"/>
      <w:sz w:val="48"/>
      <w:szCs w:val="48"/>
      <w:lang w:eastAsia="pt-BR"/>
    </w:rPr>
  </w:style>
  <w:style w:type="character" w:customStyle="1" w:styleId="nlmcontrib-group">
    <w:name w:val="nlm_contrib-group"/>
    <w:basedOn w:val="Fontepargpadro"/>
    <w:rsid w:val="0049588C"/>
  </w:style>
  <w:style w:type="character" w:customStyle="1" w:styleId="contribdegrees">
    <w:name w:val="contribdegrees"/>
    <w:basedOn w:val="Fontepargpadro"/>
    <w:rsid w:val="0049588C"/>
  </w:style>
  <w:style w:type="character" w:customStyle="1" w:styleId="degreescomma">
    <w:name w:val="degreescomma"/>
    <w:basedOn w:val="Fontepargpadro"/>
    <w:rsid w:val="0049588C"/>
  </w:style>
  <w:style w:type="paragraph" w:styleId="PargrafodaLista">
    <w:name w:val="List Paragraph"/>
    <w:basedOn w:val="Normal"/>
    <w:uiPriority w:val="34"/>
    <w:qFormat/>
    <w:rsid w:val="00215EA2"/>
    <w:pPr>
      <w:ind w:left="720"/>
      <w:contextualSpacing/>
    </w:pPr>
  </w:style>
  <w:style w:type="table" w:styleId="Tabelacomgrade">
    <w:name w:val="Table Grid"/>
    <w:basedOn w:val="Tabelanormal"/>
    <w:uiPriority w:val="59"/>
    <w:rsid w:val="007748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ombreamentoClaro1">
    <w:name w:val="Sombreamento Claro1"/>
    <w:basedOn w:val="Tabelanormal"/>
    <w:uiPriority w:val="60"/>
    <w:rsid w:val="0083306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mentoClaro-nfase11">
    <w:name w:val="Sombreamento Claro - Ênfase 11"/>
    <w:basedOn w:val="Tabelanormal"/>
    <w:uiPriority w:val="60"/>
    <w:rsid w:val="00833069"/>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adeClara1">
    <w:name w:val="Grade Clara1"/>
    <w:basedOn w:val="Tabelanormal"/>
    <w:uiPriority w:val="62"/>
    <w:rsid w:val="008F0B4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3Char">
    <w:name w:val="Título 3 Char"/>
    <w:basedOn w:val="Fontepargpadro"/>
    <w:link w:val="Ttulo3"/>
    <w:uiPriority w:val="9"/>
    <w:semiHidden/>
    <w:rsid w:val="00E955B4"/>
    <w:rPr>
      <w:rFonts w:asciiTheme="majorHAnsi" w:eastAsiaTheme="majorEastAsia" w:hAnsiTheme="majorHAnsi" w:cstheme="majorBidi"/>
      <w:b/>
      <w:bCs/>
      <w:color w:val="4F81BD" w:themeColor="accent1"/>
    </w:rPr>
  </w:style>
  <w:style w:type="character" w:styleId="nfase">
    <w:name w:val="Emphasis"/>
    <w:basedOn w:val="Fontepargpadro"/>
    <w:uiPriority w:val="20"/>
    <w:qFormat/>
    <w:rsid w:val="00CE3BEC"/>
    <w:rPr>
      <w:i/>
      <w:iCs/>
    </w:rPr>
  </w:style>
  <w:style w:type="character" w:styleId="Forte">
    <w:name w:val="Strong"/>
    <w:basedOn w:val="Fontepargpadro"/>
    <w:uiPriority w:val="22"/>
    <w:qFormat/>
    <w:rsid w:val="00CE3BEC"/>
    <w:rPr>
      <w:b/>
      <w:bCs/>
    </w:rPr>
  </w:style>
  <w:style w:type="paragraph" w:styleId="NormalWeb">
    <w:name w:val="Normal (Web)"/>
    <w:basedOn w:val="Normal"/>
    <w:uiPriority w:val="99"/>
    <w:semiHidden/>
    <w:unhideWhenUsed/>
    <w:rsid w:val="006C50E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8459456">
      <w:bodyDiv w:val="1"/>
      <w:marLeft w:val="0"/>
      <w:marRight w:val="0"/>
      <w:marTop w:val="0"/>
      <w:marBottom w:val="0"/>
      <w:divBdr>
        <w:top w:val="none" w:sz="0" w:space="0" w:color="auto"/>
        <w:left w:val="none" w:sz="0" w:space="0" w:color="auto"/>
        <w:bottom w:val="none" w:sz="0" w:space="0" w:color="auto"/>
        <w:right w:val="none" w:sz="0" w:space="0" w:color="auto"/>
      </w:divBdr>
    </w:div>
    <w:div w:id="179855718">
      <w:bodyDiv w:val="1"/>
      <w:marLeft w:val="0"/>
      <w:marRight w:val="0"/>
      <w:marTop w:val="0"/>
      <w:marBottom w:val="0"/>
      <w:divBdr>
        <w:top w:val="none" w:sz="0" w:space="0" w:color="auto"/>
        <w:left w:val="none" w:sz="0" w:space="0" w:color="auto"/>
        <w:bottom w:val="none" w:sz="0" w:space="0" w:color="auto"/>
        <w:right w:val="none" w:sz="0" w:space="0" w:color="auto"/>
      </w:divBdr>
    </w:div>
    <w:div w:id="422385598">
      <w:bodyDiv w:val="1"/>
      <w:marLeft w:val="0"/>
      <w:marRight w:val="0"/>
      <w:marTop w:val="0"/>
      <w:marBottom w:val="0"/>
      <w:divBdr>
        <w:top w:val="none" w:sz="0" w:space="0" w:color="auto"/>
        <w:left w:val="none" w:sz="0" w:space="0" w:color="auto"/>
        <w:bottom w:val="none" w:sz="0" w:space="0" w:color="auto"/>
        <w:right w:val="none" w:sz="0" w:space="0" w:color="auto"/>
      </w:divBdr>
    </w:div>
    <w:div w:id="445778590">
      <w:bodyDiv w:val="1"/>
      <w:marLeft w:val="0"/>
      <w:marRight w:val="0"/>
      <w:marTop w:val="0"/>
      <w:marBottom w:val="0"/>
      <w:divBdr>
        <w:top w:val="none" w:sz="0" w:space="0" w:color="auto"/>
        <w:left w:val="none" w:sz="0" w:space="0" w:color="auto"/>
        <w:bottom w:val="none" w:sz="0" w:space="0" w:color="auto"/>
        <w:right w:val="none" w:sz="0" w:space="0" w:color="auto"/>
      </w:divBdr>
    </w:div>
    <w:div w:id="632445419">
      <w:bodyDiv w:val="1"/>
      <w:marLeft w:val="0"/>
      <w:marRight w:val="0"/>
      <w:marTop w:val="0"/>
      <w:marBottom w:val="0"/>
      <w:divBdr>
        <w:top w:val="none" w:sz="0" w:space="0" w:color="auto"/>
        <w:left w:val="none" w:sz="0" w:space="0" w:color="auto"/>
        <w:bottom w:val="none" w:sz="0" w:space="0" w:color="auto"/>
        <w:right w:val="none" w:sz="0" w:space="0" w:color="auto"/>
      </w:divBdr>
    </w:div>
    <w:div w:id="1068921008">
      <w:bodyDiv w:val="1"/>
      <w:marLeft w:val="0"/>
      <w:marRight w:val="0"/>
      <w:marTop w:val="0"/>
      <w:marBottom w:val="0"/>
      <w:divBdr>
        <w:top w:val="none" w:sz="0" w:space="0" w:color="auto"/>
        <w:left w:val="none" w:sz="0" w:space="0" w:color="auto"/>
        <w:bottom w:val="none" w:sz="0" w:space="0" w:color="auto"/>
        <w:right w:val="none" w:sz="0" w:space="0" w:color="auto"/>
      </w:divBdr>
    </w:div>
    <w:div w:id="1091777809">
      <w:bodyDiv w:val="1"/>
      <w:marLeft w:val="0"/>
      <w:marRight w:val="0"/>
      <w:marTop w:val="0"/>
      <w:marBottom w:val="0"/>
      <w:divBdr>
        <w:top w:val="none" w:sz="0" w:space="0" w:color="auto"/>
        <w:left w:val="none" w:sz="0" w:space="0" w:color="auto"/>
        <w:bottom w:val="none" w:sz="0" w:space="0" w:color="auto"/>
        <w:right w:val="none" w:sz="0" w:space="0" w:color="auto"/>
      </w:divBdr>
    </w:div>
    <w:div w:id="1172993427">
      <w:bodyDiv w:val="1"/>
      <w:marLeft w:val="0"/>
      <w:marRight w:val="0"/>
      <w:marTop w:val="0"/>
      <w:marBottom w:val="0"/>
      <w:divBdr>
        <w:top w:val="none" w:sz="0" w:space="0" w:color="auto"/>
        <w:left w:val="none" w:sz="0" w:space="0" w:color="auto"/>
        <w:bottom w:val="none" w:sz="0" w:space="0" w:color="auto"/>
        <w:right w:val="none" w:sz="0" w:space="0" w:color="auto"/>
      </w:divBdr>
    </w:div>
    <w:div w:id="1222836874">
      <w:bodyDiv w:val="1"/>
      <w:marLeft w:val="0"/>
      <w:marRight w:val="0"/>
      <w:marTop w:val="0"/>
      <w:marBottom w:val="0"/>
      <w:divBdr>
        <w:top w:val="none" w:sz="0" w:space="0" w:color="auto"/>
        <w:left w:val="none" w:sz="0" w:space="0" w:color="auto"/>
        <w:bottom w:val="none" w:sz="0" w:space="0" w:color="auto"/>
        <w:right w:val="none" w:sz="0" w:space="0" w:color="auto"/>
      </w:divBdr>
    </w:div>
    <w:div w:id="1291126204">
      <w:bodyDiv w:val="1"/>
      <w:marLeft w:val="0"/>
      <w:marRight w:val="0"/>
      <w:marTop w:val="0"/>
      <w:marBottom w:val="0"/>
      <w:divBdr>
        <w:top w:val="none" w:sz="0" w:space="0" w:color="auto"/>
        <w:left w:val="none" w:sz="0" w:space="0" w:color="auto"/>
        <w:bottom w:val="none" w:sz="0" w:space="0" w:color="auto"/>
        <w:right w:val="none" w:sz="0" w:space="0" w:color="auto"/>
      </w:divBdr>
      <w:divsChild>
        <w:div w:id="1726639862">
          <w:marLeft w:val="0"/>
          <w:marRight w:val="0"/>
          <w:marTop w:val="0"/>
          <w:marBottom w:val="0"/>
          <w:divBdr>
            <w:top w:val="none" w:sz="0" w:space="0" w:color="auto"/>
            <w:left w:val="none" w:sz="0" w:space="0" w:color="auto"/>
            <w:bottom w:val="none" w:sz="0" w:space="0" w:color="auto"/>
            <w:right w:val="none" w:sz="0" w:space="0" w:color="auto"/>
          </w:divBdr>
          <w:divsChild>
            <w:div w:id="324165318">
              <w:marLeft w:val="0"/>
              <w:marRight w:val="0"/>
              <w:marTop w:val="0"/>
              <w:marBottom w:val="0"/>
              <w:divBdr>
                <w:top w:val="none" w:sz="0" w:space="0" w:color="auto"/>
                <w:left w:val="none" w:sz="0" w:space="0" w:color="auto"/>
                <w:bottom w:val="none" w:sz="0" w:space="0" w:color="auto"/>
                <w:right w:val="none" w:sz="0" w:space="0" w:color="auto"/>
              </w:divBdr>
            </w:div>
            <w:div w:id="1973099618">
              <w:marLeft w:val="0"/>
              <w:marRight w:val="0"/>
              <w:marTop w:val="0"/>
              <w:marBottom w:val="0"/>
              <w:divBdr>
                <w:top w:val="none" w:sz="0" w:space="0" w:color="auto"/>
                <w:left w:val="none" w:sz="0" w:space="0" w:color="auto"/>
                <w:bottom w:val="none" w:sz="0" w:space="0" w:color="auto"/>
                <w:right w:val="none" w:sz="0" w:space="0" w:color="auto"/>
              </w:divBdr>
            </w:div>
          </w:divsChild>
        </w:div>
        <w:div w:id="473185470">
          <w:marLeft w:val="0"/>
          <w:marRight w:val="0"/>
          <w:marTop w:val="0"/>
          <w:marBottom w:val="54"/>
          <w:divBdr>
            <w:top w:val="none" w:sz="0" w:space="0" w:color="auto"/>
            <w:left w:val="none" w:sz="0" w:space="0" w:color="auto"/>
            <w:bottom w:val="none" w:sz="0" w:space="0" w:color="auto"/>
            <w:right w:val="none" w:sz="0" w:space="0" w:color="auto"/>
          </w:divBdr>
          <w:divsChild>
            <w:div w:id="2100909673">
              <w:marLeft w:val="0"/>
              <w:marRight w:val="0"/>
              <w:marTop w:val="0"/>
              <w:marBottom w:val="0"/>
              <w:divBdr>
                <w:top w:val="none" w:sz="0" w:space="0" w:color="auto"/>
                <w:left w:val="none" w:sz="0" w:space="0" w:color="auto"/>
                <w:bottom w:val="none" w:sz="0" w:space="0" w:color="auto"/>
                <w:right w:val="none" w:sz="0" w:space="0" w:color="auto"/>
              </w:divBdr>
              <w:divsChild>
                <w:div w:id="1122260691">
                  <w:marLeft w:val="0"/>
                  <w:marRight w:val="0"/>
                  <w:marTop w:val="0"/>
                  <w:marBottom w:val="0"/>
                  <w:divBdr>
                    <w:top w:val="none" w:sz="0" w:space="0" w:color="auto"/>
                    <w:left w:val="none" w:sz="0" w:space="0" w:color="auto"/>
                    <w:bottom w:val="none" w:sz="0" w:space="0" w:color="auto"/>
                    <w:right w:val="none" w:sz="0" w:space="0" w:color="auto"/>
                  </w:divBdr>
                  <w:divsChild>
                    <w:div w:id="186393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376461">
      <w:bodyDiv w:val="1"/>
      <w:marLeft w:val="0"/>
      <w:marRight w:val="0"/>
      <w:marTop w:val="0"/>
      <w:marBottom w:val="0"/>
      <w:divBdr>
        <w:top w:val="none" w:sz="0" w:space="0" w:color="auto"/>
        <w:left w:val="none" w:sz="0" w:space="0" w:color="auto"/>
        <w:bottom w:val="none" w:sz="0" w:space="0" w:color="auto"/>
        <w:right w:val="none" w:sz="0" w:space="0" w:color="auto"/>
      </w:divBdr>
    </w:div>
    <w:div w:id="1647540993">
      <w:bodyDiv w:val="1"/>
      <w:marLeft w:val="0"/>
      <w:marRight w:val="0"/>
      <w:marTop w:val="0"/>
      <w:marBottom w:val="0"/>
      <w:divBdr>
        <w:top w:val="none" w:sz="0" w:space="0" w:color="auto"/>
        <w:left w:val="none" w:sz="0" w:space="0" w:color="auto"/>
        <w:bottom w:val="none" w:sz="0" w:space="0" w:color="auto"/>
        <w:right w:val="none" w:sz="0" w:space="0" w:color="auto"/>
      </w:divBdr>
    </w:div>
    <w:div w:id="1728450606">
      <w:bodyDiv w:val="1"/>
      <w:marLeft w:val="0"/>
      <w:marRight w:val="0"/>
      <w:marTop w:val="0"/>
      <w:marBottom w:val="0"/>
      <w:divBdr>
        <w:top w:val="none" w:sz="0" w:space="0" w:color="auto"/>
        <w:left w:val="none" w:sz="0" w:space="0" w:color="auto"/>
        <w:bottom w:val="none" w:sz="0" w:space="0" w:color="auto"/>
        <w:right w:val="none" w:sz="0" w:space="0" w:color="auto"/>
      </w:divBdr>
    </w:div>
    <w:div w:id="1879776218">
      <w:bodyDiv w:val="1"/>
      <w:marLeft w:val="0"/>
      <w:marRight w:val="0"/>
      <w:marTop w:val="0"/>
      <w:marBottom w:val="0"/>
      <w:divBdr>
        <w:top w:val="none" w:sz="0" w:space="0" w:color="auto"/>
        <w:left w:val="none" w:sz="0" w:space="0" w:color="auto"/>
        <w:bottom w:val="none" w:sz="0" w:space="0" w:color="auto"/>
        <w:right w:val="none" w:sz="0" w:space="0" w:color="auto"/>
      </w:divBdr>
    </w:div>
    <w:div w:id="1905022093">
      <w:bodyDiv w:val="1"/>
      <w:marLeft w:val="0"/>
      <w:marRight w:val="0"/>
      <w:marTop w:val="0"/>
      <w:marBottom w:val="0"/>
      <w:divBdr>
        <w:top w:val="none" w:sz="0" w:space="0" w:color="auto"/>
        <w:left w:val="none" w:sz="0" w:space="0" w:color="auto"/>
        <w:bottom w:val="none" w:sz="0" w:space="0" w:color="auto"/>
        <w:right w:val="none" w:sz="0" w:space="0" w:color="auto"/>
      </w:divBdr>
    </w:div>
    <w:div w:id="2006781056">
      <w:bodyDiv w:val="1"/>
      <w:marLeft w:val="0"/>
      <w:marRight w:val="0"/>
      <w:marTop w:val="0"/>
      <w:marBottom w:val="0"/>
      <w:divBdr>
        <w:top w:val="none" w:sz="0" w:space="0" w:color="auto"/>
        <w:left w:val="none" w:sz="0" w:space="0" w:color="auto"/>
        <w:bottom w:val="none" w:sz="0" w:space="0" w:color="auto"/>
        <w:right w:val="none" w:sz="0" w:space="0" w:color="auto"/>
      </w:divBdr>
    </w:div>
    <w:div w:id="204112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Ernst%20ME%5BAuthor%5D&amp;cauthor=true&amp;cauthor_uid=2424399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ncbi.nlm.nih.gov/pubmed/?term=Kaur%20R%5BAuthor%5D&amp;cauthor=true&amp;cauthor_uid=2424399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cbi.nlm.nih.gov/pubmed/?term=Roush%20GC%5BAuthor%5D&amp;cauthor=true&amp;cauthor_uid=24243991" TargetMode="External"/><Relationship Id="rId11" Type="http://schemas.openxmlformats.org/officeDocument/2006/relationships/hyperlink" Target="https://www.ncbi.nlm.nih.gov/pubmed/24243991" TargetMode="External"/><Relationship Id="rId5" Type="http://schemas.openxmlformats.org/officeDocument/2006/relationships/webSettings" Target="webSettings.xml"/><Relationship Id="rId10" Type="http://schemas.openxmlformats.org/officeDocument/2006/relationships/hyperlink" Target="https://www.ncbi.nlm.nih.gov/pubmed/?term=Ernst%20ME%5BAuthor%5D&amp;cauthor=true&amp;cauthor_uid=24243991" TargetMode="External"/><Relationship Id="rId4" Type="http://schemas.openxmlformats.org/officeDocument/2006/relationships/settings" Target="settings.xml"/><Relationship Id="rId9" Type="http://schemas.openxmlformats.org/officeDocument/2006/relationships/hyperlink" Target="https://www.ncbi.nlm.nih.gov/pubmed/?term=Roush%20GC%5BAuthor%5D&amp;cauthor=true&amp;cauthor_uid=24243991"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92A1F-21CC-4848-AABB-1FD3505ED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3085</Words>
  <Characters>16664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Letícia</dc:creator>
  <cp:lastModifiedBy>Lívia Fontes</cp:lastModifiedBy>
  <cp:revision>3</cp:revision>
  <dcterms:created xsi:type="dcterms:W3CDTF">2017-05-23T14:15:00Z</dcterms:created>
  <dcterms:modified xsi:type="dcterms:W3CDTF">2017-05-23T14:21:00Z</dcterms:modified>
</cp:coreProperties>
</file>